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c6ba" w14:textId="4b9c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18 сентября 2015 года № 317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статьей 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утратившими силу некоторые решения районного маслихата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№ 317 от "18" сентября 2015 года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районного маслихата № 200 от 30 мая 2014 года "О назначение материального обеспечения детям-инвалидам, обучающимся на дому" (в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2932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июня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районного маслихата № 241 от 05 декабря 2014 года "Об утверждении правил оказания жилищной помощи малообеспеченным семьям (гражданам), проживающим в Махамбетском районе" (в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3071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06 января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районного маслихата № 261 от 26 февраля 2015 года "О внесении изменения и дополнений в решение районного маслихата от 05 декабря 2014 года № 241 "Об утверждении правил оказания жилищной помощи малообеспеченным семьям (гражданам), проживающим в Махамбетском районе" (в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3138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31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