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131b" w14:textId="2071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23 июня 2014 года № 211/6 "Об определении порядка расчета ставок арендной платы при передаче объектов в имущественный наем (аренду) областного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2015 года № 215/7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июня 2014 года № 211/6 "Об определении порядка расчета ставок арендной платы при передаче объектов в имущественный наем (аренду) областного коммунального имущества" (зарегистрировано в Реестре государственной регистрации нормативных правовых актов за № 3865, опубликовано 5 июля 2014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