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9957" w14:textId="26a9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Узункольского района от 29 мая 2015 года № 128 "Об утверждении схемы и Правил перевозки в общеобразовательные школы детей, проживающих в отдаленных населенных пунктах Узункольского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28 сентября 2015 года № 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Узункольского района от 29 мая 2015 года № 128 "Об утверждении схемы и Правил перевозки в общеобразовательные школы детей, проживающих в отдаленных населенных пунктах Узункольского района" (зарегистрировано в Реестре государственной регистрации нормативных правовых актов за № 5677, опубликовано 9 июля 2015 года в районной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Б. Мухамедяров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