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af3e" w14:textId="012a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10 июля 2015 года № 153 "Об утверждении схемы и Правил перевозки в общеобразовательные школы детей, проживающих в отдельных населенных пунктах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6 октября 201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10 июля 2015 года № 153 "Об утверждении схемы и Правил перевозки в общеобразовательные школы детей, проживающих в отдельных населенных пунктах Мендыкаринского района" (зарегистрированное в Реестре государственной регистрации нормативно-правовых актах за № 5755, опубликованное в газете "Меңдіқара үни" от 23 июля 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выдченко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