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c4f" w14:textId="72f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Карасуского района от 18 февраля 2011 года № 60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26 июня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мест для размещения агитационных печатных материалов" от 18 февраля 2011 года № 60 (зарегистрировано в государственном реестре нормативных правовых актов № 9-13-122 от 18 февраля 2011 года, опубликовано в районной газете "Қарасу-өңірі" от 23 февраля 2011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от 29 августа 2013 года № 174 "О внесении изменений в постановление акимата от 18 февраля 2011 года № 60 "Об определении мест для размещения агитационных печатных материалов" (зарегистрировано в государственном реестре нормативно-правовых актов № 4231 от 07 октября 2013 года, опубликовано в районной газете "Қарасу-өңірі" от 16 октября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