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7067" w14:textId="3917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от 9 июня 2015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30 сентября 2015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9 июня 2015 года № 117 "Об утверждении схемы и Правил перевозки в общеобразовательные школы детей, проживающих в отдаленных населенных пунктах Амангельдинского района" (зарегистрировано в Реестре государственной регистрации нормативных правовых актов под № 5705, опубликовано 10 июля 2015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