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1183" w14:textId="a5a1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23 июня 2015 года N 3959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Кызылорда: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города Кызылорда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(зарегистрированного в Реестре государственной регистрации нормативных правовых актов за №4473, опубликовано от 25 июля 2013 года за №30 в газете "Кызылорда таймс", от 25 июля 2013 года за №30 в газете "Ақмешіт апталығы");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города Кызылорда от 31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изменении в постановление акимата города Кызылорда от 17 июня 2013 года №394 "Об утверждении Правил поступления и использования безнадзорных животных, поступивших в коммунальную собственность" (зарегистрированного в Реестре государственной регистрации нормативных правовых актов за №4582, опубликовано от 05 февраля 2014 года за №5 в газете "Кызылорда таймс", от 05 февраля 2014 года за №4 в газете "Ақмешіт апталығы").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