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b9e" w14:textId="4397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19 июня 2015 года № 34/01 "Об утверждении схемы и порядка перевозки в общеобразовательные школы детей, проживающих в отдаленных населенных пунктах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октября 2015 года № 54/04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213-I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Казахстан", на основании письма Департамента юстиции Карагандинской области от 2 октября 2015 года № 8-3/3739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19 июня 2015 года № 34/01 "Об утверждении схемы и порядка перевозки в общеобразовательные школы детей, проживающих в отдаленных населенных пунктах Осакаровского района" (зарегистрировано в Реестре государственной регистрации нормативных правовых актов за № 3319, опубликовано в районной газете "Сельский труженик" от 18 июля 2015 года № 29 (7461).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