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d279" w14:textId="816d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с территории села Сункар сельского округа Сункар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15 сентября 2015 года № 47/01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 от 10 июля 2002 года и на основание предстовления главного государственного ветеринарно – санитарного инспектора Осакаровского района Бейсенбекова Муратбека Жакипбаевича от 8 сентября 2015 года № 02-29/789, в связи с проведением комплекса ветеринарно – санитарных мероприятий по ликвидации очага бешенства на территории села Сункар, акимат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Снять ограничительные мероприятия, установленные на территории села Сункар сельского округа Сункар.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№ 36/01 от 9 июля 2015 года "Об установлении ограничительных мероприятий на территории села Сункар сельского округа Сункар" (зарегистрировано в Реестре государственной регистрации нормативных правовых актов № 3339 от 20 июля 2015 года, опубликовано в районной газете " Сельский труженик" от 1 августа 2015 года № 31 (7463))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Ламбеков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"Осакаровская районная 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__________________М.Бейсенбеков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 сентября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