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b0b2" w14:textId="c84b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Каркаралинского района от 26 марта 2015 года № 01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6 мая 2015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со стабилизацией паводковой обстановки на территории Каркаралинского района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26 марта 2015 года № 01 "Об объявлении чрезвычайной ситуации природного характера" (зарегистрирован в Реестре государственной регистрации нормативных правовых актов за № 3109, опубликован в районной газете "Каркаралы" от 18 апреля 2015 года № 31-32 (11362).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