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d5fb" w14:textId="b4ad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30 апреля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со стабилизацией обстановки, связанной с паводками руководствуясь Законом Республики Казахстан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в соответствии с Законом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Сарани от 13 апреля 2015 года № 02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3143, опубликовано в городской газете "Саран газеті" 17 апреля 2015 года № 17 (792)).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города Сарани Кожухова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А. </w:t>
      </w:r>
      <w:r>
        <w:rPr>
          <w:rFonts w:ascii="Times New Roman"/>
          <w:b/>
          <w:i w:val="false"/>
          <w:color w:val="000000"/>
          <w:sz w:val="28"/>
        </w:rPr>
        <w:t>Шкарупа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