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58a5" w14:textId="9245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Енбекшиказахского районного маслихата № 6-2 от 19 апреля 2012 года, № 10-2 от 6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27 мая 2015 года № 47-4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Енбекшиказахского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решение № 6-2 от 19 апреля 2012 года "Об установлении специалистам Енбекшиказахского района, работающим в сельских населенных пунктах в сфере здравоохранения, социального обеспечения, образования, культуры и спорта надбавки к окладам и тарифным ставкам в размере двадцати пяти процентов"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2-8-198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мая 2012 года, опубликовано в газете "Еңбекшіқазақ" № 24 от 8 июня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решение № 10-2 от 6 сентября 2012 года "О внесении изменений в решение Енбекшиказахского районного маслихата от 19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6-2 "Об установлении специалистам Енбекшиказахского района, работающим в сельских населенных пунктах в сфере здравоохранения, социального обеспечения, образования, культуры и спорта надбавки к окладам и тарифным ставкам в размере двадцати пяти процентов"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2143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октября 2012 года, опубликовано в газете "Еңбекшіқазақ" № 45 от 2 ноября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районного маслихата по вопросам соблюдения законодательства и бюджету.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47-сессии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Г.Кураметова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