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d29f" w14:textId="170d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постановлении акимата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2 июля 2015 года № А-1/259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Целиноградского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постановления акимата Целиноградского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"Об определении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 Целиноградского района" от 24 апреля 2012 года № А-3/152 (зарегистрировано Управлением юстиции Целиноградского района Акмолинской области 18 мая 2012 года № 1-17-174);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"О внесении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в постановление акимата Целиноградского района от 24 апреля 2012 года № А-3/152 "Об определении перечня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 Целиноградского района" (зарегистрировано Департаментом юстиции Акмолинской области 26 марта № 4046);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расчета ставки арендной платы при передаче районного коммунального имущества в имущественный наем (аренду)" (зарегистрировано Департаментом юстиции Акмолинской области 23 сентября 2014 года № 4363)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Айткужинову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