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dd38" w14:textId="98fd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20 декабря 2012 года № 5С-12-2 "О внесении изменений и дополнения в решение Жаксынского районного маслихата от 24 апреля 2012 года № 5С-4-3 "Об утверждении Правил предоставления жилищной помощи малообеспеченным семьям (гражданам), проживающим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9 июля 2015 года № 5ВС-4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5 августа 2011 года № 964 «Об утверждении Правил проведения правового мониторинга нормативных правовых актов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0 декабря 2012 года № 5С-12-2 «О внесении изменений и дополнения в решение Жаксынского районного маслихата от 24 апреля 2012 года № 5С-4-3 «Об утверждении Правил предоставления жилищной помощи малообеспеченным семьям (гражданам), проживающим в Жаксынском районе», (зарегистрированное в Реестре государственной регистрации нормативных правовых актов за № 3607, опубликовано 25 января 2013 года в районной газете «Жаксынский вестник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