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1bfe" w14:textId="bcc1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 июля 2015 года № А-7/216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в целях приведения в соответствие с действующим законодательством,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от 16 октября 2014 года № А-10/427 (зарегистрированное в Реестре государственной регистрации нормативных правовых актов № 4431, опубликованное в газетах "Ақкөл өмірі" и "Знамя Родины KZ" 21 ноября 2014 года),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