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b929" w14:textId="405b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9 декабря 2013 года № С-22/4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от 24 марта 1998 года Шортандинский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Шортандинского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от 12 апреля 2012 года № С-4/5 «Об оказании социальной помощи отдельным категориям нуждающихся граждан Шортандинского района» (зарегистрированное в реестре государственной регистрации нормативных правовых актов № 1-18-155, опубликованное 5 мая 2012 года в районной газете «Вести» и 5 мая 2012 года в районной газете «Өрлеу»);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от 31 января 2013 года № С-13/3 «О внесении дополнения в решение районного маслихата от 12 апреля 2012 года № С-4/5 «Об оказании социальной помощи отдельным категориям нуждающихся граждан Шортандинского района» (зарегистрированное в реестре государственной регистрации нормативных правовых актов № 3657, опубликованное 2 марта 2013 года в районной газете «Вести» и 2 марта 2013 года в районной газете «Өрлеу»).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В.Волокитин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Г.Скирда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