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4d04" w14:textId="7d0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6 июня 2012 года № 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Актау от 03 сентября 2001 года № 20 "О безвозмездном предоставлении электрических счетчиков малоимущим семьям и остронуждающим гражданам" (зарегистрировано в Реестре государственной регистрации нормативных правовых актов за № 554), постановление акимата города Актау от 28 октября 2002 года № 110 "Об утверждении Положения по организацииоткрытых тендеров на оказание услуг городским пассажирским транспортом на маршрутах города Актау" (зарегистрировано в Реестре государственной регистрации нормативных правовых актов за № 1139), постановление акимата города актау от 08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молодежной практики в рамках программы "Дорожная карта бизнеса 2020" (зарегистрировано в Реестре государственной регистрации нормативных правовых актов за № 11-1-159, опубликовано в газете "Ақтау ақпарат" от 14 июля 2011 года № 33(40), постановление акимата города актау от 08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социальных рабочих мест в рамках Дорожной карты" (зарегистрировано в Реестре государственной регистрации нормативных правовых актов за № 11-1-160, опубликовано в газете "Ақтау ақпарат" от 14 июля 2011 года № 33(40) считать утратившими силу.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Актау Елтизарова Р.Т.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Б.Шапкан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Г.Хайрлиева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06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