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928" w14:textId="4739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 от 22 мая 2008 года № 9/90 "Об установлении ставки ежемесячной платы за размещение наружной (визуальной) рекламы, в полосе автомобильных дорог общего пользования местного значения и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февраля 2009 года № 17/159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введением в действие нового Кодекса Республики Казахстан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Кодекса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 силу решение городского маслихата от 22 мая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ставки ежемесячной платы за размещение наружной (визуальной) рекламы, в полосе автомобильных дорог общего пользования местного значения и в населенных пунктах" (зарегистрировано в Реестре государственной регистрации нормативных правовых актов за № 11-1-84, опубликовано в газете "Огни Мангистау" от 5 июля 2008 года №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Председатель сессии                     Б.Туркпенбаева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Секретарь городского маслихата          Ж.Матаев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