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1b5d" w14:textId="391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акимата Ордабасинского района от 25 июль 2023 года № 231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Ордабасинского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8 октября 2025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17 мая 2023 года №113 "О внесении изменений и дополнений в приказ Председателя Агентсва Республики Казахстан по делам государственной службы и противодействию коррупции от 16 января 2018 года №13 О некоторых вопросах оценки деятельности административных государственных служащих" В соответствии с приказом Председателя Агентства Республики Казахстан по делам государственной службы от 17 мая 2023 года №113, акимат Ордабасинского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Ордабасинского района от 25 июля 2023 года №231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Ордабасинского района корпуса "Б" следующие изменения и дополнения: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 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