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cafa3" w14:textId="bbcaf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паспортов республиканских бюджетных программ на 2007 год
(Республиканская гвардия Республики Казахстан)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декабря 2006 года N 1220 (выписка)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Бюджетным </w:t>
      </w:r>
      <w:r>
        <w:rPr>
          <w:rFonts w:ascii="Times New Roman"/>
          <w:b w:val="false"/>
          <w:i w:val="false"/>
          <w:color w:val="000000"/>
          <w:sz w:val="28"/>
        </w:rPr>
        <w:t>
 кодексом Республики Казахстан от 24 апреля 2004 года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паспорта республиканских бюджетных программ на 2007 год: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Республиканской гвардии Республики Казахстан согласно приложениям 
</w:t>
      </w:r>
      <w:r>
        <w:rPr>
          <w:rFonts w:ascii="Times New Roman"/>
          <w:b w:val="false"/>
          <w:i w:val="false"/>
          <w:color w:val="000000"/>
          <w:sz w:val="28"/>
        </w:rPr>
        <w:t xml:space="preserve"> 442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443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444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445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446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447 </w:t>
      </w:r>
      <w:r>
        <w:rPr>
          <w:rFonts w:ascii="Times New Roman"/>
          <w:b w:val="false"/>
          <w:i w:val="false"/>
          <w:color w:val="000000"/>
          <w:sz w:val="28"/>
        </w:rPr>
        <w:t>
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2007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442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декабря 2006 года N 1220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678 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-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Республиканская гвардия Республики Казахстан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001 "Участие в обеспечении безопасности охраняемых лиц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выполнении церемониальных ритуалов"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2007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Стоимость:
</w:t>
      </w:r>
      <w:r>
        <w:rPr>
          <w:rFonts w:ascii="Times New Roman"/>
          <w:b w:val="false"/>
          <w:i w:val="false"/>
          <w:color w:val="000000"/>
          <w:sz w:val="28"/>
        </w:rPr>
        <w:t>
 1 713 221 тысяча тенге (один миллиард семьсот тринадцать миллионов двести двадцать одна тысяча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1 в редакции постановления Правительства РК от 13 июля 2007 г.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597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Нормативно-правовая основа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5 декабря 1995 года "О Республиканской гвардии Республики Казахстан";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22 января 1999 года N 30 "Об определении организационной структуры и общей штатной численности военнослужащих, рабочих и служащих Республиканской гвардии";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28 августа 2004 года N 1428 "Об утверждении Положения о Республиканской гвардии Республики Казахстан";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12 октября 2006 года N 201 "Об утверждении Государственного протокола";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Распоряжение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18 октября 2002 года N 352 "Об утверждении Перечня особо важных государственных объектов, а также зданий, сооружений и служебных помещений, охраняемых Республиканской гвардией".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Источники финансирования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средства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Цель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обеспечение безопасности Главы государства и иных охраняемых лиц; охрану особо важных государственных объектов; выполнение протокольных церемониальных мероприятий.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 Задачи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участие в обеспечении безопасности охраняемых лиц; участие в выполнении церемониальных ритуалов; охрана особо важных государственных объектов; а также зданий, сооружений и служебных помещений, перечень которых определяется Президентом Республики Казахстан; охрана эталонов государственного флага Республики Казахстан и Государственного герба Республики Казахстан; осуществление мероприятий в условиях режима военного и чрезвычайного положения в порядке, предусмотренном законодательством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6. План мероприятий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1033"/>
        <w:gridCol w:w="1013"/>
        <w:gridCol w:w="2553"/>
        <w:gridCol w:w="3353"/>
        <w:gridCol w:w="1373"/>
        <w:gridCol w:w="2773"/>
      </w:tblGrid>
      <w:tr>
        <w:trPr>
          <w:trHeight w:val="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граммы)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(подпрограмм)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исполнители
</w:t>
            </w:r>
          </w:p>
        </w:tc>
      </w:tr>
      <w:tr>
        <w:trPr>
          <w:trHeight w:val="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охраняемых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 и выпол-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нении цере-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ритуалов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зда-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ний, помеще-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 и соору-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жений госу-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капитального 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 объектов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гвардии согласно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экспертным зак-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лючениям госу-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экспертизы 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7-237/2003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мая 2003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года, 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7-487-1/07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сентября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года и 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7-487-2/07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сентября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года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 года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 гвардия
</w:t>
            </w:r>
          </w:p>
        </w:tc>
      </w:tr>
      <w:tr>
        <w:trPr>
          <w:trHeight w:val="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 инфор-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мационных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но-техничес-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кое обеспе-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 госу-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расходных мате-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риалов.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Сопровождение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 и локаль-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задач.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Системно-техни-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ческое обслужи-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средств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техники.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обеспечения.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 года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 гвардия
</w:t>
            </w:r>
          </w:p>
        </w:tc>
      </w:tr>
      <w:tr>
        <w:trPr>
          <w:trHeight w:val="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воен-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нослужащих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служащих в пре-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делах утвержден-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лимита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штатной числен-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 в количе-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 62 единиц.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товаров, работ,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обеспечения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жизнедеятельнос-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 центрального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в целях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выполнения пос-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тавленных задач.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 года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 гвардия
</w:t>
            </w:r>
          </w:p>
        </w:tc>
      </w:tr>
      <w:tr>
        <w:trPr>
          <w:trHeight w:val="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служащих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пределах утвер-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жденного лимита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штатной числен-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 в количе-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 1634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вооружения,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техники, техно-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логического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инструментов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товаров,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и услуг,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необходимых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жизнедеятель-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 воинских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частей в целях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поставленных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задач.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 года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 гвардия
</w:t>
            </w:r>
          </w:p>
        </w:tc>
      </w:tr>
      <w:tr>
        <w:trPr>
          <w:trHeight w:val="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102  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и приобрете-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военной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иной тех-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ники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бронетранспор-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теров - 2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передвижной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(нестационарной)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обслуживания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вооружения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военной техники,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необходимых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подразделений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боевой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готовности.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 года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 гвардия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6 с изменениями, внесенными постановлениями Правительства РК от 6 ноября 2007 г.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1052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от 7 ноября 2007 г.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1055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7. Ожидаемые результаты выполнения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Прямой результат: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количество охраняемых лиц - до 8 чел.;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количество охраняемых объектов - 10;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количество проведенных протокольных церемониальных мероприятий - 95.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Конечный результат: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обеспечение безопасности охраняемых лиц - 100 процентов;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обеспечения безопасности охраняемых объектов - 100 процентов;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выполнения протокольных церемониальных ритуалов - 100 процентов;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обеспеченность вооружением - 80 процентов;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обеспеченность военной и автомобильной техникой - 80 процентов;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обеспеченность технологическим оборудованием - 80 процентов.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Финансово-экономический результат: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средние затраты в год на содержание 1-го сотрудника центрального аппарата для организации работы подведомственных учреждений в целях обеспечения безопасности Главы государства, иных охраняемых лиц и объектов и выполнения протокольных церемониальных ритуалов 2052 тыс.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средние затраты в год на содержание 1-го военнослужащего подведомственных учреждений для обеспечения безопасности Главы государства, иных охраняемых лиц и объектов и выполнения церемониальных ритуалов 806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тыс. тенге;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Своевременность: своевременное выполнение мероприятий в соответствии с планом проведения работ.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Качество: охраняемые лиц, которые удовлетворены»состоянием своей безопасности - 100 процентов.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443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декабря 2006 года N 1220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678 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-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Республиканская гвардия Республики Казахстан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002 "Строительство объектов Республиканской гвардии"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2007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Стоимость: 
</w:t>
      </w:r>
      <w:r>
        <w:rPr>
          <w:rFonts w:ascii="Times New Roman"/>
          <w:b w:val="false"/>
          <w:i w:val="false"/>
          <w:color w:val="000000"/>
          <w:sz w:val="28"/>
        </w:rPr>
        <w:t>
546435 тысяч тенге (пятьсот сорок шесть миллионов четыреста тридцать пять тысяч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Нормативно-правовая основа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 12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от 20 января 1993 года "О статусе и социальной защите военнослужащих и членов их семей".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Источники финансирования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средства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Цель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развитие и улучшение инфраструктуры Республиканской гвардии Республики Казахстан для поддержания постоянной боевой готовности подразделений Республиканской гвардии.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 Задачи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создание условий для постоянной боевой готовности и стимулирование военнослужащих по контракту путем строительства объектов Республиканской гвардии.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6. План мероприятий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1033"/>
        <w:gridCol w:w="1013"/>
        <w:gridCol w:w="2553"/>
        <w:gridCol w:w="3353"/>
        <w:gridCol w:w="1773"/>
        <w:gridCol w:w="2773"/>
      </w:tblGrid>
      <w:tr>
        <w:trPr>
          <w:trHeight w:val="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граммы)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(подпрограмм)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исполнители
</w:t>
            </w:r>
          </w:p>
        </w:tc>
      </w:tr>
      <w:tr>
        <w:trPr>
          <w:trHeight w:val="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 объектов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гвардии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следующих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гвардии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пределах сумм,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Закона Республи-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 Казахстан "О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бюджете на 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год" от 14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декабря 2006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 N 1204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утвержденными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твом порядке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проектно-сметной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мероприятия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строительству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общежития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контракту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семей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гвардии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 Алматы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(заключение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Госэкспертизы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технико-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обоснование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июля 2005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 N 2-431/05,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Гос-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обоснование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июня 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 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7-308/07).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разработке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проектно-сметной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госэкспертизы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жилого комплекса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 встроенными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помещениями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гаражами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 Астана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(заключение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Госэкспертизы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обоснование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марта 2006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 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2-112/06).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 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 гвардия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6 с изменениями, внесенными постановлением Правительства РК от 6 ноября 2007 г.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1052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7. Ожидаемые результаты выполнения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Прямой результат: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завершение строительства общежития Республиканской гвардии на 60 семей в городе Алматы;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разработка проектно-сметной документации и строительство многоквартирного жилого комплекса со встроенными помещениями и гаражами в городе Астана (50 процентов от объема выполненных работ).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Конечный результат: ввод в эксплуатацию объектов Республиканской гвардии для создания условий военнослужащим Республиканской гвардии и повышение боевой готовности.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Своевременность: согласно графику производства работ и в соответствии с заключенными договорами.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Качество: согласно строительных норм и правил.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444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декабря 2006 года N 1220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678 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-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Республиканская гвардия Республики Казахстан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003 "Лечение военнослужащих и членов их семей"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2007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Стоимость:
</w:t>
      </w:r>
      <w:r>
        <w:rPr>
          <w:rFonts w:ascii="Times New Roman"/>
          <w:b w:val="false"/>
          <w:i w:val="false"/>
          <w:color w:val="000000"/>
          <w:sz w:val="28"/>
        </w:rPr>
        <w:t>
 59603 тысячи тенге (пятьдесят девять миллионов шестьсот три тысячи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Нормативно-правовая основа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 13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от 20 января 1993 года "О статусе и социальной защите военнослужащих и членов их семей".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Источники финансирования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средства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Цель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обеспечение военнослужащих и членов их семей квалифицированной медицинской помощью.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 Задачи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минимизировать процент заболеваемости военнослужащих и членов их семей; максимально обеспечить всех больных медикаментами и медицинскими препаратами, необходимыми для оказания полного спектра медицинских услуг.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6. План мероприятий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1033"/>
        <w:gridCol w:w="1013"/>
        <w:gridCol w:w="2553"/>
        <w:gridCol w:w="3353"/>
        <w:gridCol w:w="1753"/>
        <w:gridCol w:w="2793"/>
      </w:tblGrid>
      <w:tr>
        <w:trPr>
          <w:trHeight w:val="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граммы)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(подпрограмм)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исполнители
</w:t>
            </w:r>
          </w:p>
        </w:tc>
      </w:tr>
      <w:tr>
        <w:trPr>
          <w:trHeight w:val="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щих и членов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семей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Премиальные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щим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1997-1998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 задол-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женности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премиальным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выплатам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1997-1998 годы.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года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 гвардия
</w:t>
            </w:r>
          </w:p>
        </w:tc>
      </w:tr>
      <w:tr>
        <w:trPr>
          <w:trHeight w:val="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щих и членов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семей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воен-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нослужащих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служащих в пре-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делах утвержден-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лимита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штатной числен-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 в количе-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 54 единиц.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варов, работ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услуг, необходи-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мых для функцио-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нирования Госпи-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таля Республика-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нской гвардии,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 целях обеспе-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чения военнослу-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жащих медицинс-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 помощью.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Прибретение ме-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дикаментов и ос-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новных средств,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необходимых 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лечения военно-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служащих.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года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 гвардия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7. Ожидаемые результаты выполнения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Прямой результат: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количество обращений военнослужащих и членов их семей для получения качественного медицинского обеспечения - 13433;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количество военнослужащих получивших премиальные выплаты за 1997-1998 годы - 16 чел.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Конечный результат: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снижение уровня заболеваемости среди военнослужащих и членов их семей - 30 процентов.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Финансово-экономический результат: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средние затраты в год на медицинское обеспечение 1-го человека - 0,9 тыс.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средние затраты в год на содержание 1-го сотрудника - 1034 тыс.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средние затраты в год на 1-го сотрудника по премиальным выплатам за 1997-98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годы 39,6 тыс. тенге.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Своевременность: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доля военнослужащих, прошедших в срок углубленное медицинское обследование - 100 процентов;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военнослужащие своевременно получившие медицинское лечение - 100 процентов.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Качество: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военнослужащие и члены их семей, удовлетворенные качеством и своевременностью - 100 процентов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445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декабря 2006 года N 1220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678 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-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Республиканская гвардия Республики Казахстан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004 "Подготовка специалистов с высшим профессиональным образованием"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2007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Стоимость: 
</w:t>
      </w:r>
      <w:r>
        <w:rPr>
          <w:rFonts w:ascii="Times New Roman"/>
          <w:b w:val="false"/>
          <w:i w:val="false"/>
          <w:color w:val="000000"/>
          <w:sz w:val="28"/>
        </w:rPr>
        <w:t>
3978 тысяч тенге (три миллиона девятьсот семьдесят восемь тысяч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1 в редакции постановления Правительства РК от 6 ноября 2007 г.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1052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Нормативно-правовая основа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 15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от 20 января 1993 года "О статусе и социальной защите военнослужащих и членов их семей";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 8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от 5 декабря 1995 года "О Республиканской гвардии Республики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Источники финансирования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средства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Цель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подготовка специалистов с высшим военным образованием.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 Задачи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максимально увеличить процент воинских должностей, которые могут быть укомплектованы высококвалифицированными кадрами; увеличить процент военнослужащих, имеющих высшее военное образование.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6. План мероприятий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4"/>
        <w:gridCol w:w="956"/>
        <w:gridCol w:w="1117"/>
        <w:gridCol w:w="2663"/>
        <w:gridCol w:w="3285"/>
        <w:gridCol w:w="1800"/>
        <w:gridCol w:w="2805"/>
      </w:tblGrid>
      <w:tr>
        <w:trPr>
          <w:trHeight w:val="9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п/п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граммы)
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(подпрограмм)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исполнители
</w:t>
            </w:r>
          </w:p>
        </w:tc>
      </w:tr>
      <w:tr>
        <w:trPr>
          <w:trHeight w:val="9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высшим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льным обра-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зованием
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офи-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церского соста-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 Республикан-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гвардии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высших военно-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учебных заведе-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ниях Российской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Федерации, 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обучение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курсах повы-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шения квалифи-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кации в целях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повышения 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уровня.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года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 гвардия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7. Ожидаемые результаты выполнения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Прямой результат: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количество военнослужащих, получивших высшее военное образование - 3 чел.;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количество военнослужащих, продолжающих обучение - 2 чел.;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количество военнослужащих, обучившихся на курсах повышения квалификации - 2 чел.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Конечный результат: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Количество должностей подлежащих укомплектованию военнослужащими с высшим военным образованием - 313;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количество воинских должностей, укомплектованных военнослужащими с высшим военным образованием - 110;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количество воинских должностей, подлежащих доукомплектованию военнослужащими с высшим военным образованием - 213.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Финансово-экономический результат: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средняя стоимость обучения 1-го слушателя высшего военно-учебного заведения 795,6 тыс. тенге;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Своевременность: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своевременное перечисление оплаты за обучение.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Качество: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военнослужащие, освоившие программу обучения за учебный год - 100 процентов;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руководителей структурных подразделений Республиканской гвардии Республики Казахстан, удовлетворенных качеством полученных знаний выпускниками высших военно-учебных заведений - 100 процентов.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7 с изменениями, внесенными постановлением Правительства РК от 6 ноября 2007 г.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1052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446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декабря 2006 года N 1220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678 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-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Республиканская гвардия Республики Казахстан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005 "Обеспечение жильем военнослужащих"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2007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Стоимость: 
</w:t>
      </w:r>
      <w:r>
        <w:rPr>
          <w:rFonts w:ascii="Times New Roman"/>
          <w:b w:val="false"/>
          <w:i w:val="false"/>
          <w:color w:val="000000"/>
          <w:sz w:val="28"/>
        </w:rPr>
        <w:t>
100000 тысяч тенге (сто миллионов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Нормативно-правовая основа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 12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от 20 января 1993 года "О статусе и социальной защите военнослужащих и членов их семей".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Источники финансирования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средства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Цель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обеспечение военнослужащих Республиканской гвардии Республики Казахстан жильем.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 Задачи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минимизировать количество военнослужащих нуждающихся в жилье.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6. План мероприятий по реализации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4"/>
        <w:gridCol w:w="956"/>
        <w:gridCol w:w="1117"/>
        <w:gridCol w:w="2663"/>
        <w:gridCol w:w="3286"/>
        <w:gridCol w:w="1579"/>
        <w:gridCol w:w="2885"/>
      </w:tblGrid>
      <w:tr>
        <w:trPr>
          <w:trHeight w:val="9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п/п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граммы)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(подпрограмм)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 исполнители
</w:t>
            </w:r>
          </w:p>
        </w:tc>
      </w:tr>
      <w:tr>
        <w:trPr>
          <w:trHeight w:val="9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жильем воен-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нослужащих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жилья военно-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служащим Рес-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публиканской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гвардии Респуб-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лики Казахстан,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имеющим стаж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военной службы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20 лет,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 статьей 12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января 1993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 "О статусе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защите военно-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членов 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семей.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 гвардия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7. Ожидаемые результаты выполнения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Прямой результат: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количество человек, получивших жилье - 10;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Конечный результат: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военнослужащие, улучшившие жилищно-бытовые условия (10 военнослужащих из 249 нуждающихся) - 4,5 процентов.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Финансово-экономический результат: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средняя стоимость 1-го квадратного метра площади приобретенного жилья 140 тыс.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средняя стоимость 1-й квартиры 10000 тыс. тенге;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Своевременность: своевременное обеспечение жильем.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Качество: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военнослужащие, которые удовлетворенные качеством приобретенного жилья - 100 процентов.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447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декабря 2006 года N 1220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678 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-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Республиканская гвардия Республики Казахстан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110 "Борьба с терроризмом и иными проявлениями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экстремизма и сепаратизма" на 2007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Стоимость: 
</w:t>
      </w:r>
      <w:r>
        <w:rPr>
          <w:rFonts w:ascii="Times New Roman"/>
          <w:b w:val="false"/>
          <w:i w:val="false"/>
          <w:color w:val="000000"/>
          <w:sz w:val="28"/>
        </w:rPr>
        <w:t>
6950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тысяч тенге (шесть миллионов девятьсот пятьдесят тысяч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Нормативно-правовая основа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13 июля 1999 года "О борьбе с терроризмом";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18 февраля 2005 года "О противодействии экстремизму".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Источники финансирования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средства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Цель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предупреждение, выявление и пресечение преступлений террористической, экстремистской и сепаратистской направленности.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 Задачи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участие в межведомственных  оперативно-профилактических мероприятиях и специальных операциях по предупреждению, выявлению и пресечению преступлений террористической, экстремистской и сепаратистской направленности.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6. План мероприятий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1013"/>
        <w:gridCol w:w="1033"/>
        <w:gridCol w:w="2953"/>
        <w:gridCol w:w="2893"/>
        <w:gridCol w:w="1773"/>
        <w:gridCol w:w="2953"/>
      </w:tblGrid>
      <w:tr>
        <w:trPr>
          <w:trHeight w:val="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граммы)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(подпрограмм)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 исполнители
</w:t>
            </w:r>
          </w:p>
        </w:tc>
      </w:tr>
      <w:tr>
        <w:trPr>
          <w:trHeight w:val="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Борьба с тер-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роризмом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иными проявле-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ниями экстре-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мизма и сепа-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ратизма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вооружения,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необ-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ходимых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предотвраще-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угроз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терроризма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иных проявле-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 экстре-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мизма и сепа-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ратизма.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года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 гвардия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7. Ожидаемые результаты выполнения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Прямой результат: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количество охраняемых объектов - 10.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Конечный результат: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оснащенность охраняемых объектов специальными и техническими средствами - 100 процентов.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Финансово-экономический результат: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средние затраты на 1 военнослужащего обеспеченного специальными и техническими средствами 62 тыс. тенге.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Своевременность: своевременное выполнение мероприятий в соответствии с планом проводимых мероприятий.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Качество: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граждане республики, оценившие своевременность действий по предотвращению террористических актов, как "удовлетворенное" и выше - 100 процентов.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