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5606" w14:textId="d785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(Министерство экономики и бюджетного планирования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экономики и бюджетного планирования Республики Казахстан согласно приложениям 164, 165, 166, 167, 168 (секретно), 169, 170, 171, 172, 173, 174, 175, 176, 177.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органа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стратегического, индикативного и бюджетного планирования"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395713 тысяч тенге (триста девяносто пять миллионов семьсот тринадцать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6-4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"О мерах по дальнейшей оптимизации системы государственных органов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2002 года N 801 "Об утверждении Положения Республиканской бюджетной комиссии",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2002 года N 970 "Некоторые вопросы Министерства экономики и бюджетного планирования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Министерства экономики и бюджетного планирования Республики Казахстан, для достижения максимально эффективного выполнения возложенных функций;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мастерства; материально-техническое оснащение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Министерства экономики и бюджетного планирования Республики Казахстан, проведение заседаний Республиканской бюджетной комиссии; сопровождение, администрирование и поддержка функционирующих и вводимых в действие информационных систем, программных средств защиты информации и их техническая поддержка; повышение профессиональной квалификации государственных служащих; укрепление материально-технической базы Министерства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стратеги-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индикатив-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центрального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аппарата Министерства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экономики и бюджетного    года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планирования Республики  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согласно ут-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вержденного лимита штат-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численности в коли-          плани-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371 единицы; ус-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луги по организации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проведения заседаний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Республиканской бюджет-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комиссии; содержание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аренда автотранспорта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пределах утвержденного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лимита из расчета на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единиц; проведение спор-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тивно-оздоровительных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интегри-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рованных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 и задач - 3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темы и 6 подсистем,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локальных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сетей: серверов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 единиц, компьютерной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техники - 380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ноутбуков - 45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принтеров - 292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сканеров - 40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копировальной техники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50 единиц, телекоммуни-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кационного,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ционного и другого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рудования - 200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Годовая подписка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антивирусные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Дооснащение вычисли-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тельным, телекоммуника-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ционным и другим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дованием и программными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продуктами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комплектую-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щими, запасными частями,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расходными и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Целевое обучение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мационным технологиям.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сопутствующих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по ремонту, мон-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тажу, доставке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вания, поставке расход-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материалов и комплек-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тующих деталей.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услуг по подк-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лючению к сети Интернет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VPDN.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007  Повышение  Приобретение услуг по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служащих, года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обучение государственному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и другим языкам. Средне-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годовое количество госу-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дарственных служащих,            планиро-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проходящих курсы повыше-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квалификации, - 170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сотрудников.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009  Мате-      Приобретение офисной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мебели - 150 комплектов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и прочих активов и това-  года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ров для материально-тех- 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нического оснащения   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Министерства экономики и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бюджетного планирования          плани-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Республики Казахстан.  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выполнения возложенных функций на Министерство экономики и бюджетного планирования Республики Казахстан, повышение профессионального уровня государственных служащих, согласно требованиям профессиональной государственной службы, в соответствии с современными экономическими условиями.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ситуационной системы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184000 тысяч тенге (сто восемьдесят четыре миллиона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2001 N 735 "О дальнейших мерах по реализации Стратегии развития Казахстана до 2030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программно-аппаратной платформы первого этапа создания ситуационной системы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завершение первого этапа пилотного проекта по созданию ситуационной системы государственного управления и совершенствование первого этапа системы в ходе ее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Создание   Получение консалтинговых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ситуацион- услуг и услуг по разра-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систе- ботке для создания ситуа- года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мы госу-   ционной системы и ее     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  интеграции с другими ин-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уп-   формационными системами,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равления   защите информации и кор-         плани-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поративным телекоммуни-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кационным сетям, доработ-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 модельного блока ССГУ.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услуг по мон-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тажу и настройке обору-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дования, по инсталляции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настройке лицензионного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сопутствующих и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коммуникационных услуг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 сервера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периферией - 1 комплект,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рабочих станций 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комплектов, мультимедий-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оборудования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комплект, проекционного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экрана - 1 штука, видео-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проектора - 1 штука,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лицензиями - 5 наимено-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Опытная 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программно-аппаратной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платформы первого этапа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создания ситуационной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Целевое обучение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Ситуационной системе - 8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РК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модели бюджетно-экономического планирования, технико-технологические и бюджетные уточнения проекта ситуационной системы; запуск и начало эксплуатации системы, ее подключение к процессу планирования и принятия решений других органов управления, интеграция их данных в систему; полная готовность к окончательному внедрению системы.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информационных систем Министерства экономики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бюджетного планирования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122901 тысяча тенге (сто двадцать два миллиона девятьсот одна тысяча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комплексной информатизации, направленной на достижение современного уровня информатизации бюджетно-финансового планирования, а также обеспечение своевременной модернизации и оснащение средствами вычислительного, коммуникационного, сетевого и организационной техники, системного программного обеспечения, интегрирование информационных систем и обеспечение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внедрение современных и интеграционных информационных систем, обеспечение надежности и высокой производительности их функционирования, создание аналитических баз данных (информационных ресурсов) для использования структурными подразделениями Министерства, закупка лицензионного системного и прикладного программного обеспечения и программных средств защиты информации, а также закупка вычислительного, сетевого оборудования, организационной техники и аппаратных средств защиты информации Министерства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Создание   1) развитие интегрирован-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ной информационной сис-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ционных    темы "Формирование проек- года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     та республиканского бюд- 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Минис-     жета", в том числе:   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терства    - развитие подсистемы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экономики  "Формирование проекта            плани-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бюджет-  доходной части бюджета"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пла-  и внедрение в Министерст-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нирования  ве экономики и бюджетного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планирования Республики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 Казахстан;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развитие подсис-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темы "Определение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нозных показателей бюдже-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та" и внедрение в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терстве экономики и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жетного планирования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развитие подсистемы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"Формирование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расходной части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развитие подсистемы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"Формирование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заявок АБП";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развитие подсистемы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"Администрирование"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внедрение в Министерстве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развитие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системы "Формирование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 местного бюдже-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тиражирование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ционной системы "Формиро-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 проекта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бюджета" в 13 областях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городах Алматы и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развитие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системы "База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НСИ";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приобретение программ-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продуктов 10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лицензией на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информационной безо-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6) приобретение: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компьютеры - 60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ноутбуки - 20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кондиционеры - 2 штуки,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принтеры - 191 штука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другое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7) приобретение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подготовке специально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серверного помещения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структурированной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кабельной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(СКС), закупка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комплект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газового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пожаротушения,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закупка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комплект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ограничения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контроля доступа,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закупка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комплект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расходных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создание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кондиционирования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закупка прецизионных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кондиционеров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штуки и расходных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создание контура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заземления 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(щиты - 5 штук)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расходных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установка фальшь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пола, отделочные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перепланировочные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монтажные,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инсталляционные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пуско-наладочные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рабочих мест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структурированной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кабельной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здания "Дома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электромонтажных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и услуг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подключению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структурированной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кабельной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(СКС) серверного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телекоммуникационное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(концентратор - 16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телекоммуникационная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стойка - 3 штуки).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197ао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современного уровня информатизации бюджетно-финансового планирования, требований и обязательств государства на базе новых технологических решений и инструментальных средств, а также обеспечение эффективного управления и мониторинга ресурсами вычислительной сети и защиты информации.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"Разработка и экспертиза технико-экономических обоснований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инвестиционных проектов"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303000 тысяч тенге (триста три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2001 года "О Банке Развития Казахстана",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ноября 2002 года N 1219 "Об утверждении Правил рассмотрения инвестиционных проектов".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своевременная подготовка инвестиционных проектов в соответствии с приоритетами государственных инвестиций, определенных индикативным планом социально-экономического развития республики на предстоящий трехлетний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проведение экспертиз технико-экономических обоснований республиканских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 Разработка Разработка технико-эконо-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экспер-  мических обоснований рес-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тиза тех-  публиканских инвестицион- года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нико-эко-  ных проектов, по которым 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номических получено положительное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обоснова-  заключение по оценке ин-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ний рес-   вестиционного предложе-          планиро-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публикан-  ния.                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ских ин-   Проведение государствен-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вестицион- ной и других предусмот-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проек- ренных законодательством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        экспертиз технико-эконо-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мических обоснований             админи-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республиканских инвести-         страторы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проектов.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технико-экономические обоснования республиканских инвестиционных проектов, прошедшие государственную и другие предусмотренные законодательством экспертизы.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"Увеличение уставного капитала </w:t>
      </w:r>
      <w:r>
        <w:br/>
      </w:r>
      <w:r>
        <w:rPr>
          <w:rFonts w:ascii="Times New Roman"/>
          <w:b/>
          <w:i w:val="false"/>
          <w:color w:val="000000"/>
        </w:rPr>
        <w:t xml:space="preserve">
АО "Банк Развития Казахстана"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10651333 тысячи тенге (десять миллиардов шестьсот пятьдесят один миллион триста тридцать три тысячи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2001 года "О Банке Развития Казахстана"; статья 38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2003 года N 1096 "О Стратегии индустриально-инновационного развития Республики Казахстан на 2003-2015 годы.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увеличение возможностей заимствования АО "Банк Развития Казахстана" и обеспечение его финансовой устойчивости.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пополнение уставного капитала АО "Банк Развития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006        Увеличение Пополнение уставного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уставного  капитала АО "Банк Разви-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капитала   тия Казахстана".          года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АО "Банк                            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Развития                         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Казахста-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на"                                         планиро-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Ожидаемые результаты выполнения бюджетной программы: обеспечение возможности увеличения совокупного объема заимствования АО "Банк Развития Казахстана", обеспечение соблюдения параметров финансовой устойчивости Банка Развития, его развитие в соответствии с международной практикой, повышение возможности кредитования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Банке Развития Казахстана".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007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"Предоставление кредитных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АО "Банк Развития Казахстана"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4599000 тысяч тенге (четыре миллиарда пятьсот девяносто девять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2001 года "О Банке Развития Казахстана", статья 38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пополнение кредитных ресурсов АО "Банк Развития Казахстана" для снижения ставки вознаграждения по кредитованию инвестиционных проектов; создание возможностей для финансирования низкорентабельных и долгосрочных инвестиционных проектов в приоритетных для государства секторах экономики; поддержание необходимого баланса между стоимостью привлечения инвестиции (заимствования) и уровнем окупаемости (рентабельности) проектов; повышение эффективности использования государственных финансовых ресурсов при предоставлении бюджетных кредитов (средств на возвратной основе).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кредитование АО "Банк Развития Казахстана" инвестиционных проектов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Банке Развития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007        Предостав- 1. Определение порядка и  До 1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ление кре- условий предоставления    апреля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дитных     кредитных ресурсов АО     2004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ресурсов   "Банк Развития Казахста-  года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АО "Банк   на", утверждаемых Прави-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Развития   тельством Республики Ка-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Казах-     захстан.                         планиро-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стана"                         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2. 3аключение кредитного  До 1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договора между Министер-  мая  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ством финансов Республики 2004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Министерством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экономики и бюджетного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планирования Республики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и АО "Банк Раз-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вития Казахстана".            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3. Выделение кредитных     До 1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ресурсов АО "Банк Разви-  мая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тия Казахстана" в соот-   2004   планиро-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ветствии с кредитным      года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договором.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4. Проведение АО "Банк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Казахстана" про-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цедур отбора и кредитова- уста-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инвестиционных проек- нов-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 в соответствии с За-  ленно-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коном Республики Казах-   го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 "О Банке Развития    кре-   плани-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Казахстана" и внутренними дитным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нормативными документами  дого-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АО "Банк Развития Казах-  вором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стана".                   перио-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да ис- стан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поль- 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зова-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ния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кре-   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дитных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ресур-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сов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5. Проведение процедур    В сро- АО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обслуживания (выплата     ки,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вознаграждения) и погаше- уста-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основного долга по    нов-   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бюджетному кредиту, пре-  лен-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доставленному за счет     ные в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республиканского  соот-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бюджета 2004 года.        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кредит-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ворами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Ожидаемые результаты выполнения бюджетной программы: обеспечение возможности долгосрочного кредитования инвестиционных проектов с рентабельностью ниже коммерческой, расширение состава и объемов кредитования АО "Банк Развития Казахстана" инвестиционных проектов в приоритетных для государства секторах экономики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Банке Развития Казахстана".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"Взаимодействие с международными рейтинговыми агентствами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пересмотра суверенного кредитного рейтинга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22156 тысяч тенге (двадцать два миллиона сто пятьдесят шесть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31 июля 2002 года N 116-р "О некоторых вопросах координации деятельности государственных органов по представлению информации рейтинговым агентствам",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2002 года N 970 "Некоторые вопросы Министерства экономики и бюджетного планирования Республики Казахстан", соглашение на представление агентствами Standard&amp;Poor's (от 4 июня 1997 года), Fitch Rating Ltd (от 8 сентября 1997 года), Moody's Investors Service (от 1 июля 1996 года) услуг по присвоению и пересмотру суверенного кредитного рейтинга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взаимодействие с международными рейтинговыми агентствами по вопросам повышения суверенного кредитного рейтинга для формирования позитивного инвестиционного имиджа Республики Казахстан и выход на международные рынки капитала, привлечение прямых инвестиций в страну, стабильность внешнеэкономических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своевременная оплата услуг рейтинговым агентствам за присвоение и ежегодный пересмотр суверенного кредитного рейтинга Республики Казахстан на основе анализа и независимой оценки ее социально-экономического развития согласно Соглашений, заключенных Правительством Республики Казахстан с тремя ведущими международными рейтинговыми агентствами: Standard&amp;Poor's (от 4 июня 1997 года), Fitch Rating Ltd (от 8 сентября 1997 года), Moody's Investors Service (от 1 июля 1996 года).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010        Взаимодей- Оплата услуг предостав-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ствие с    ляемых международными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междуна-   рейтинговыми агентствами  года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родными    Standard&amp;Poor's, Moody's 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рейтинго-  Investors Service и Fitch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выми       Rating Ltd. Оплата визо-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агентст-   вой поддержки представи-         плани-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вами по    телей рейтинговых агентств.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вопросам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пересмотра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суверен-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кре-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рейтинга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суверенного кредитного рейтинга Республики Казахстан; расширение инвесторской базы, повышение международного инвестиционного имиджа Казахстана; низкий риск для обязательств Казахстана и достаточная способность погашать свои долги; увеличение притока прямых инвестиций в Республику Казахстан.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011 </w:t>
      </w:r>
      <w:r>
        <w:br/>
      </w:r>
      <w:r>
        <w:rPr>
          <w:rFonts w:ascii="Times New Roman"/>
          <w:b/>
          <w:i w:val="false"/>
          <w:color w:val="000000"/>
        </w:rPr>
        <w:t xml:space="preserve">
"Аналитические исследования социально-экономического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173086 тысяч тенге (сто семьдесят три миллиона восемьдесят шесть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2003 года N 1096 "О Стратегии индустриально-инновационного развития Республики Казахстан на 2003-2015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4 апреля 2003 года "Об основных направлениях внутренней и внешней политики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2002 года N 1285 "О подписании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2002 года N 1337 "О реализации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19 марта 2004 года "К конкурентоспособному Казахстану, конкурентоспособной экономике, конкурентоспособной нации".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совместных аналитических исследований Правительством Республики Казахстан с Международным Банком Реконструкции и Развития по реализации задач, поставленных Стратегическим планом развития Республики Казахстан до 2010 года; обеспечение реализации стратегических и индикативных планов социально-экономического развития Республики Казахстан, совершенствование управления государственными финансами, формирование эффективного экономического механизма, обеспечивающего повышения уровня жизни населения на основе устойчивого социально-экономического развития, повышения уровня сбалансированности экономики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расширение применения аналитических методов в работе государственных органов в ключевых секторах экономики, проведение исследований по приоритетам социально-экономического развития Республики Казахстан в соответствии с индикативным планом социально-экономического развития на среднесрочный период; выработка мер и механизмов по реализации стратегии страны "Казахстан-2030", индикативного плана на 2004-2006 годы и Программы Правительства на 2004-2006 годы в части решения общеэкономических, межотраслевых, региональных, внешнеэкономических проблем; проведение комплексных исследований по изучению тенденций развития мировой экономики, стран основных торговых и экономических партнеров Казахстана, оценке воздействия на экономику и социальную сферу внешних и внутренних факторов и смягчению негативных последствий от этого.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011   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вания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Совместные Долевое участие в сов-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аналити-   местных исследованиях с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ческие     Международным Банком Ре-  года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исследова- конструкции и Развития   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с меж- по следующим основным 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дународ-   тематикам: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ными фи-   1. Рекомендации по               планиро-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нансовыми  совершенствованию бюджет-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органи-    ного законодательства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зациями    Республики Казахстан;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Экономический рост и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конкурентоспособность;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Рекомендации по прио-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ритетам социально-эконо-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мического развития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Разработка и проведе-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программ семинаров,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стажировок и обмена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опытом;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Проведение консульта-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ций по запросам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Аналити-   Проведение          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ческие     аналитических       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исследо-   исследований              года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вания в    социально-               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    экономического        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экономики  развития Республики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госу-    Казахстан по                     плани-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  следующим              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фи-    направлениям: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нансов     - анализ и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перспективы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социально-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мировой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программно-целевого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метода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проблем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стратегического,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индикативного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прогнозно-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аналитические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исследование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перспектив кластерного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секторов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исследования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повышению конкурен-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службы и зарубежного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опыта администра-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тивных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анализ произво-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дительности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отраслях 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ленности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направления анали-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тических исследований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социально-экономи-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подготовка предложений и рекомендаций по совершенствованию бюджетного законодательства Республики Казахстан, по реализации приоритетов социально-экономического развития Республики Казахстан, определение "точек" экономического роста и рекомендации по повышению конкурентоспособности казахстанской продукции, проведение программ семинаров, стажировок и обмена опытом, проведение консультаций по запросам Правительства Республики Казахстан; проведение макроэкономического анализа социально-экономического развития Республики Казахстан и на его основе осуществление оценки хода реформ; выработка рекомендаций по государственному регулированию социально-экономических процессов в Республике Казахстан; разработка комплекса мер по территориальному развитию Республики Казахстан; методологическое обеспечение разработки и реализации стратегии развития Республики Казахстан, индикативных планов социально-экономического развития, государственных, отраслевых и региональных программ.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012 </w:t>
      </w:r>
      <w:r>
        <w:br/>
      </w:r>
      <w:r>
        <w:rPr>
          <w:rFonts w:ascii="Times New Roman"/>
          <w:b/>
          <w:i w:val="false"/>
          <w:color w:val="000000"/>
        </w:rPr>
        <w:t xml:space="preserve">
"Увеличение уставного капитала </w:t>
      </w:r>
      <w:r>
        <w:br/>
      </w:r>
      <w:r>
        <w:rPr>
          <w:rFonts w:ascii="Times New Roman"/>
          <w:b/>
          <w:i w:val="false"/>
          <w:color w:val="000000"/>
        </w:rPr>
        <w:t xml:space="preserve">
АО "Центр маркетингово-аналитических исследований"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1222890 тысяч тенге (один миллиард двести двадцать два миллиона восемьсот девяносто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2003 года N 1096 "О Стратегии индустриально-инновационного развития Республики Казахстан на 2003-2015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2003 года N 795 "Отдельные вопросы акционерного общества "Центр маркетингово-аналитических исследований",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2003 года "О некоторых вопросах акционерного общества "Центр маркетингово-аналитических исследований".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достаточного объема уставного капитала АО "Центр маркетингово-аналитических исследований" для эффективного выполнения возложенных на него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пополнение уставного капитала АО "Центр маркетингово-аналитических исследований".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012        Увеличение Пополнение уставного капи- В те-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уставного  тала АО "Центр маркетин-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капитала   гово-аналитических        года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АО "Центр  исследований"            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маркетин-                        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гово-ана-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литических                                  плани-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исследова-                        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ний"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сбор качественной информации о развитии отечественных и международных рынков, отраслей и секторов экономики, различных производств в целях выявления основных тенденций их развития и выявления конкурентных преимуществ Казахстана; проведение анализа инвестиционных проектов на предмет их перспективной конкурентоспособности, осуществимости и прибыльности; подготовка и переподготовка высококвалифицированных кадров в сфере маркетинга и менеджмента для частного сектора; проведение исследований отраслей экономики и различных производств с учетом методов цепочки добавленных стоимостей в региональном и мировом аспектах; развитие отечественного рынка консалтинговых услуг в области маркетинга и углубленного исследования рынков.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013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внешней оценки хода реализации Стратегии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индустриально-инновационного развития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1500 тысяч тенге (один миллион пятьсот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5 декабря 2003 года "О реализации Закона Республики Казахстан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июня 2003 года N 1099 "О правилах разработки и реализации государственных программ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2003 года N 712-1 "Об утверждении Плана мероприятий на 2003-2005 годы по реализации Стратегии индустриально-инновационного развития Республики Казахстан на 2003-2015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внешней оценки хода реализации Стратегии индустриально-инновационного развития Республики Казахстан на 2003-2015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анализ имеющихся позитивных и негативных тенденций реализации Стратегии, определение эффективности использования материальных, трудовых и финансовых ресурсов, степени достижения запланированных задач и индикаторов и влияния ее реализации на социально-экономическое развитие страны, а также подготовка предложений по дальнейшему повышению эффективности реализации Стратегии.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013        Проведение Получение консультацион-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внешней    ных услуг по проведению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оценки     внешней оценки хода реа-  года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хода реа-  лизации Стратегии индуст-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лизации    риального-инновационного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Стратегии  развития Республики Ка-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индуст-    захстан на 2003-2015             плани-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годы. Выпуск брошюры о 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иннова-    ходе реализации Стратегии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ционного   индустриального-иннова-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развития   ционного развития Респуб-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лики Казахстан на 2003-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 2015 годы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174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определение степени достижения запланированных задач и индикаторов; оценка мультипликативного эффекта влияния ее реализации на социально-экономическую ситуацию в стране и выработка мер по повышению эффективности реализации Стратегии.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014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трансферты областным бюджетам на содержание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аппаратов акимов аульных (сельских) округов"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2882473 тысячи тенге (два миллиарда восемьсот восемьдесят два миллиона четыреста семьдесят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июля 2003 года N 1149 "О Государственной программе развития сельских территорий Республики Казахстан на 2004-2010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институциональных структур по управлению сельскими территориями на уровне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финансовая поддержка местных бюджетов для создания институциональных структур по управлению сельскими территориями на уровне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014        Целевые    Обеспечение выделения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финансовых средств из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областным  республиканского бюджета  года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   в областные бюджеты для  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содер-  финансирования дополни-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жание      тельных расходов на соз-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аппаратов  дание институциональных          плани-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акимов     структур по управлению 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аульных    сельскими территориями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(сельских) на уровне местных испол-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округов    нительных органов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перечисление предусмотренных средств из республиканского бюджета в местные бюджеты.*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Примечание: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015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трансферты областным бюджетам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малых городов, в том числе с депрессивной экономикой"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300000 тысяч тенге (триста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2003 года N 1260 "О реализации Закона Республики Казахстан "О республиканском бюджете на 2004 год", Концепция развития малых городов, одобренная протоколом заседания Правительства Республики Казахстан от 24 декабря 2002 года N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условий для социально-экономического развития малых городов, в том числе с депрессивной экономикой.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финансовая поддержка местных бюджетов для осуществления мер, направленных на развитие и обеспечение надлежащего функционирования инженерной инфраструктуры, а также малого предпринимательства в малых городах, в том числе с депрессивной экономикой.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015        Целевые    Обеспечение выделения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финансовых средств из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областным  республиканского бюджета  года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   в областные бюджеты для          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разви-  финансирования расходов,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тие малых  связанных с развитием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городов,   малых городов, в том чис-        планиро-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том      ле с депрессивной эконо-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числе с    микой: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депрессив- - на развитие и обеспече-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эко-   ние надлежащего функцио-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номикой    нирования инженерной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на участие в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развитию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города Аральска Кызылор-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перечисление предусмотренных средств из республиканского бюджета в местные бюджеты.*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Распределение выделяемых средств областным бюджетам, бюджетам городов Алматы и Астаны осуществляется на основании решения Правительства Республики Казахстан.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040 </w:t>
      </w:r>
      <w:r>
        <w:br/>
      </w:r>
      <w:r>
        <w:rPr>
          <w:rFonts w:ascii="Times New Roman"/>
          <w:b/>
          <w:i w:val="false"/>
          <w:color w:val="000000"/>
        </w:rPr>
        <w:t xml:space="preserve">
"Увеличение уставного капитала </w:t>
      </w:r>
      <w:r>
        <w:br/>
      </w:r>
      <w:r>
        <w:rPr>
          <w:rFonts w:ascii="Times New Roman"/>
          <w:b/>
          <w:i w:val="false"/>
          <w:color w:val="000000"/>
        </w:rPr>
        <w:t xml:space="preserve">
АО "Национальный инновационный фонд"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