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8d17" w14:textId="edd8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Отраслевое соглашение о социальном партнерстве в сфере здравоохранения между Министерством здравоохранения Республики Казахстан, Общественным объединением "Казахстанский отраслевой профессиональный союз работников здравоохранения и общественного обслуживания "AQNIET", Республиканским общественным объединением "Отраслевой профессиональный союз работников системы здравоохранения "SENIM", Республиканским общественным объединением "Отраслевой профсоюз работников медицины и смежной с ней отраслей "QazMed" и Республиканской общественной организацией "Казахстанский альянс медицинских организаций"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Отраслевое соглашение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Общее положение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Развитие социального партнерства и диалога в отрасли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Развитие кадрового потенциала и работа с молодежью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Трудовые отношения и содействие занятости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Основные принципы системы оплаты труда отрасли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Социальные гарантии, компенсации и льготы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7. Обеспечение безопасных условий и охрана труда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8. Мероприятия по предупреждению и предотвращению социально-трудовых конфликтов и забастовок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9. Общественный контроль за соблюдением трудового законодательства и контроль за выполнением Соглашения. Заключительное положение.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Отраслевое соглашение о социальном партнерстве в сфере здравоохранения на 2026-2028 годы (далее – Соглашение) является правовым актом в форме письменного соглашения, заключенным между сторонами социального партнерства, определяющим содержание и обязательства сторон по установлению условий труда, занятости и социальных гарантий для работников на отраслевом уровне, и направленным на создание эффективного механизма регулирования социально-экономических, трудовых и связанных с ними отношений, обеспечение социальной стабильности и общественного согласия, а также осуществление соблюдения прав и интересов работодателей.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соответствии с законодательством Республики Казахстан (далее - РК) Соглашение заключено: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государства – в лице государственного учреждения "Министерство здравоохранения Республики Казахстан" (далее – Министерство);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работников – в лице Общественного объединения "Казахстанский отраслевой профессиональный союз работников здравоохранения и общественного обслуживания "AQNIET", Республиканского общественного объединения "Отраслевой профессиональный союз работников системы здравоохранения "SENIM", Республиканского общественного объединения "Отраслевой профсоюз работников медицины и смежных с ней отраслей "QazMed" (далее – Профсоюзы);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работодателей – в лице Республиканского общественного объединения "Казахстанский альянс медицинских организаций" (далее – работодатели).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Настоящее Соглашение основано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РК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Трудовом 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Трудовой кодекс), </w:t>
      </w:r>
      <w:r>
        <w:rPr>
          <w:rFonts w:ascii="Times New Roman"/>
          <w:b w:val="false"/>
          <w:i w:val="false"/>
          <w:color w:val="000000"/>
          <w:sz w:val="28"/>
        </w:rPr>
        <w:t>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 (далее – Кодекс о здоровье народа), </w:t>
      </w:r>
      <w:r>
        <w:rPr>
          <w:rFonts w:ascii="Times New Roman"/>
          <w:b w:val="false"/>
          <w:i w:val="false"/>
          <w:color w:val="000000"/>
          <w:sz w:val="28"/>
        </w:rPr>
        <w:t>Социальном кодексе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Законе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профессиональных союзах",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12 октября 2018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 № 1193), Конвенциях Международной организации труда № 87, № 98, № 135 и иных международных нормах права, действующем Генеральном соглашении между Правительством РК, республиканскими объединениями работодателей и профессиональных союзов, иных нормативных правовых актах РК, регулирующих социально-экономические и трудовые права и интересы работников здравоохранения.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Действие настоящего Соглашения распространяется на государственные органы сферы здравоохранения, работодателей независимо от формы собственности, работников и их представителей отрасли здравоохранения.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Профсоюз также представляет интересы работников, не являющихся членами отраслевого профсоюза, на основании письменного заявления работников и/или их представителей на тех же условиях, как и для членов Профсоюза.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Право присоединения к настоящему Соглашению имеют работники, являющиеся членами Профсоюзов, а также работники, не являющиеся членами Профсоюзов, которые могут по заявлению пользоваться льготами и гарантиями, предусмотренными в настоящем Соглашении, в соответствии с учредительными или нормативными документами Профсоюза.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Положения, вытекающие из настоящего Соглашения, являются обязательными для Сторон, служат основой и не могут быть исключены или уменьшены при заключении региональных (областных, городских, районных) соглашений для сферы здравоохранения и коллективных договоров в организациях (у работодателей) независимо от организационно-правовой формы и формы собственности.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В региональных (областных, городских, районных) соглашениях для сферы здравоохранения, коллективных договорах могут устанавливаться дополнительные меры социальной поддержки, льготы и гарантии работников по сравнению с установленными законодательными, подзаконными нормативными правовыми актами и настоящим Соглашением.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В случае отсутствия коллективного договора между работодателями и работниками, интересы которых представлены Сторонами, подписавшими настоящее Соглашение, Соглашение имеет на них прямое действие. Государственным служащим, руководителям, заместителям руководителя и главному бухгалтеру государственных предприятий, гарантии, льготы и иные виды социально-экономической поддержки, установленные настоящим Соглашением, предоставляются лишь в части, если законодательством или соглашениями, коллективным договором, актами работодателя не предусмотрены аналогичные гарантии, льготы и иные виды социально-экономической поддержки.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В случае принятия в период действия настоящего Соглашения законодательных и других нормативных правовых актов, улучшающих условия, установленные настоящим Соглашением, их положения применяются к данным условиям.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В случае проведения реорганизационных мероприятий у одной из Сторон Соглашения права и обязательства переходят к их правопреемнику (правопреемникам) и сохраняются до заключения нового Соглашения.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Развитие социального партнерства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целями социального партнерства являются предупреждение трудовых конфликтов, разъяснение работникам их прав и обязанностей, анализ и совершенствование практики регулирования социально-экономических и трудовых отношений, внедрение принципов социального партнерства, а также соблюдение безопасности и охраны труда.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Социальное партнерство на отраслевом уровне, в том числе согласование интересов Сторон, обеспечивается Отраслевой трехсторонней комиссией по социальному партнерству и регулированию социальных и трудовых отношений (далее - Отраслевая комиссия) путем проведения консультаций и переговоров, в офлайн, онлайн форматах посредством видеоконференцсвязи.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Стороны обязуются обеспечить дальнейшее развитие и совершенствование принципов социального партнерства на всех уровнях органов и организаций отрасли, и способствует: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права работников на свободу объединений в профсоюзы и ведения переговоров на добровольной основе в соответствии с Конвенцией Международной организации труда № 98 "О применении принципов права на объединение в профсоюзы и на ведение коллективных переговоров";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созданию условий для свободной деятельности представителей работников в организациях в соответствии с Конвенциями Международной организации труда № 87 "О свободе ассоциаций и защите права на организацию", № 135 "О защите прав представителей трудящихся на предприятиях и предоставляемых им возможностях";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оказанию организационной и методической помощи по заключению соглашений и коллективных договоров.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Стороны договорились: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профилактические меры по недопущению трудовых споров и правонарушений в сфере трудовых отношений, осуществлять взаимные консультации (переговоры) по вопросам регулирования трудовых отношений и иных непосредственно связанных с ними отношений;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содействовать выполнению установленных законодательством и Соглашением социальных гарантий, компенсаций и льгот работникам, и не ограничивать права работников и работодателей в расширении перечня этих гарантий, компенсаций и льгот при достижении согласия;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своевременный обмен полной информацией, документами, материалами и статистическими данными, включая сведения о перспективных планах и направлениях деятельности, затрагивающих трудовые, социально-экономические и профессиональные интересы работников, в целях выполнения взятых на себя обязательств и осуществления взаимного контроля;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профессиональные конкурсы, акции, совместные проекты со средствами массовой информации, форумы, слеты, круглые столы и другие мероприятия, направленные на формирование положительного имиджа работников отрасли здравоохранения в обществе.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Министерство: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укреплению и развитию системы социального партнерства;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обсуждает, и при необходимости разъясняет основные приоритеты стратегии социального партнерства в отрасли, содействует ее практической реализации в регионах;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недопущении вмешательства представителей работодателя в деятельность профсоюзных организаций и их органов, а также воспрепятствование их деятельности за исключением случаев, предусмотренных действующих законодательством;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участию представителей Профсоюза: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работе комиссий и других консультативно-совещательных органов по подготовке и рассмотрению проектов нормативных правовых актов в сфере здравоохранения по вопросам, касающимся социально-экономических и трудовых отношений и прав работников;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разработке программных и стратегических документов, а также перспективных планов развития инфраструктуры здравоохранения;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заседаниях коллегии при Министерстве, местных органах государственного управления здравоохранением областей, городов республиканского значения и столицы;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работе комиссий на уровне Министерства и региональных комиссий по распределению выпускников высших и средних медицинских учебных заведений, обучавшихся на основе государственного образовательного заказа.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Работодатели обязаны: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для реализации настоящего Соглашения;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переговоры, консультации, вырабатывать совместные меры с Профсоюзом для недопущения нарушений прав работников, в том числе в области безопасности и охраны труда;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на работу информировать работников о наличии настоящего Соглашения, ознакомить их с региональным соглашением, коллективным договором, актами работодателя, имеющими отношение к их социально-экономическим и трудовым правам и функциональным обязанностям;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строго соблюдать принципы невмешательства в деятельность Профсоюзов, пресекать любые попытки давления на работу Профсоюзов как фундаментального условия защиты трудовых прав граждан в рамках правового поля.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Профсоюзы: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участие в работе комиссий, рабочих групп по подготовке и рассмотрению проектов нормативных правовых актов, связанных с социально-экономическими и трудовыми правами и интересами членов Профсоюза;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среди работников обучение и разъяснение основ трудового законодательства, обучающие тренинги по развитию навыков умения вести переговоры и достижению консенсуса в трудовых конфликтах;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эффективную защиту социально-экономических и трудовых прав и интересов членов Профсоюза;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и общественный контроль за соблюдением трудового законодательства на условиях и в порядке, закрепленных настоящим Соглашением;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раскрытие и предоставление информации о деятельности Профсоюза и его членских организаций на постоянной основе;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принципов открытости, гласности, отчетности деятельности Профсоюза, обеспечивают целостность систем бухгалтерского учета и финансовой отчетности, ежегодно публикуют на своих интернет-ресурсах финансовую отчетность Профсоюза за истекший год в установленные Профсоюзом порядке и сроки.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Координатором разработки и реализации программных и стратегических документов выступает Министерство. Инициатором разработки программных и стратегических документов, внесения в них изменений и дополнений вправе выступить любая из Сторон Соглашения путем направления их в Отраслевую комиссию.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Профсоюзы могут участвовать на этапе подготовки (разработки) Министерством проектов программных и стратегических документов, нормативных правовых актов или их разделов, связанных с трудовыми и социально-экономическими вопросами работников.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Предложения по содержанию программных и стратегических документов отрасли рассматриваются Отраслевой комиссией, которая в целях окончательной выработки согласованной позиции проводит коллективные переговоры и взаимные консультации.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 Профсоюзы способствуют реализации программных и стратегических документов путем вовлечения своих членов - работников отрасли на достижение поставленных в них целей, задач и ключевых показателей (индикаторов).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работодатели обязаны осуществлять издание актов, касающихся социально-экономических и трудовых прав работников, с учетом мотивированного мнения представителей Профсоюза, включая (но не ограничиваясь) акты: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системах оплаты труда работников;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сокращении численности или штата работников;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обеспечении занятости, подготовки, переподготовки и трудоустройства высвобождаемых работников;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дополнительных гарантиях и льготах работникам, проходящим подготовку, переподготовку, повышение квалификации, а также работникам, совмещающим работу с обучением;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правилах трудового распорядка;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графиках отпусков, графиках сменности;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вводе режима неполного рабочего времени, введении простоя, переводе на дистанционную работу, переходе на гибкий (в т.ч. ненормированный) график работы; прикомандировании работника к другому юридическому лицу (кроме случаев, когда в соответствии с законодательством РК не требуется согласие работника); предоставлении работникам (с/без их согласия) отпусков без сохранения заработной платы и других принудительных отпусков вне утвержденного графика и/или на неопределенный срок по инициативе работодателя работника;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расторжении трудового договора по основаниям, предусмотренным следующими подпунктами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2) (сокращение численности или штата работников);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3) (снижение объема производства, повлекшее ухудшение экономического состояния работодателя);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4) (несоответствия работника занимаемой должности или выполняемой работе вследствие недостаточной квалификации, подтвержденной результатами аттестации);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-подпункт 4-1) (несоответствия работника требованиям к профессиональной деятельности, установленным законами РК);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7) (отрицательный результат работы в период испытательного срока);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8) (отсутствие работника на работе без уважительной причины в течение 3-х и более часов подряд за один рабочий день);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16 (повторное неисполнение без уважительных причин трудовых обязанностей работников, имеющих дисциплинарное взыскание);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подпункт 22) (продолжения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забастовки).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 В целях обеспечения правовых гарантий деятельности Профсоюзов, его структурных подразделений и членских организаций на отраслевом уровне и уровне организации, работодатели: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на безвозмездной основе выборному профсоюзному органу независимо от численности работников необходимые помещения (как минимум одно помещение), отвечающие санитарно-гигиеническим требованиям, обеспеченные оборудованием, необходимым для работы и проведения собраний работников, а также мебелью, оргтехникой (в т.ч. компьютерное оборудование), средствами связи (в т.ч. интернет), необходимые нормативные документы;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возможность размещения информации в доступных для работников местах, обеспечивать охрану и уборку выделенных помещений, безвозмездно предоставлять имеющиеся транспортные средства и создавать другие условия для обеспечения деятельности выборного профсоюзного органа;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представителям профсоюзных органов в посещении организаций, где работают члены Профсоюза, для реализации уставных задач и предоставленных законодательством прав;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освобождать от основной работы с сохранением средней заработной платы членов профсоюзных органов для выполнения общественных обязанностей в интересах своих членов на время профсоюзной учебы, участия в качестве делегатов на съездах (конференциях), созываемых Профсоюзами, а также в работе их выборных органов;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членам Профсоюза право на свободное проведение собраний в рабочее время, с периодичностью, определенной уставом Профсоюза и его внутренними нормативными документами;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профсоюзным органам по их запросам информацию, сведения и разъяснения по вопросам условий труда, заработной платы, жилищно-бытового обслуживания, организации питания, и другим социально-экономическим вопросам;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освобожденным профсоюзным работникам, в том числе техническим инспекторам по охране труда для выполнения общественных обязанностей в интересах коллектива предоставлять время с сохранением средней заработной платы. Конкретная продолжительность этого времени устанавливать коллективным договором;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увольнение по инициативе работодателя не освобожденных от основной работы членов выборных органов Профсоюза, а также наложение на них дисциплинарных взысканий проводить только с учетом мотивированного мнения вышестоящего профсоюзного органа, кроме случаев ликвидации юридического лица либо прекращения деятельности работодателя;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содействовать профсоюзным органам в использовании информационных систем для широкого информирования работников о деятельности Профсоюза по защите социально-экономических и трудовых прав и интересов работников;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какого-либо сомнения признавать гарантии работников, избранных (делегированных) в состав профсоюзных органов и освобожденных или неосвобожденных от основной работы, и принимать иные меры по соблюдению законодательно установленных прав и гарантий деятельности Профсоюза.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 Работодатели обязаны: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включать представителей Профсоюза в состав консультативно-совещательных органов: независимой экспертной комиссии; бюджетной; дисциплинарной; по определению стажа; аттестации работников; аттестации рабочих мест; охране труда, технике безопасности; служебному расследованию; расследованию несчастных случаев; по социальным, жилищным, бытовым вопросам и другим вопросам, касающимся социально-экономических и трудовых прав работников;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не реже одного раза в месяц, не позже первой декады следующего месяца, в полном объеме перечислять на счет Профсоюза либо его соответствующего филиала взносы работников-членов профсоюза на основании их письменных заявлений.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 Все иные обязательства Сторон социального партнерства предусматриваются законодательством РК.</w:t>
      </w:r>
    </w:p>
    <w:bookmarkEnd w:id="93"/>
    <w:bookmarkStart w:name="z9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Развитие кадрового потенциала и работа с молодежью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Министерство реализовывает кадровую политику в области здравоохранения, основанную на принципах совместной ответственности государства и профессионального медицинского сообщества, работодателей, медицинских и фармацевтических работников, непрерывного профессионального развития (обучение на протяжении всей жизни), повышения продуктивности кадровых ресурсов в области здравоохранения.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Планирование подготовки медицинских и фармацевтических кадров осуществляет Министерство, центральные исполнительные органы и иные центральные государственные органы, имеющие военно-медицинские (медицинские) подразделения, а также местные органы государственного управления здравоохранением областей, городов республиканского значения и столицы в пределах своей компетенции с учетом потребности отрасли.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Стороны считают приоритетными направлениями в совместной деятельности: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ежегодного мониторинга потребности в медицинских и фармацевтических кадрах, трудоустройства выпускников медицинских организаций образования;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повышения профессионального уровня и содействие непрерывному профессиональному развитию работников сферы здравоохранения, а также овладению ими новыми компетенциями, в том числе в области информационно-коммуникативных технологий, для повышения качества учебного процесса, уровня образования и конкурентоспособности обучающихся;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реализация прав работников отрасли, включая медицинских работников по профилю врачебной деятельности и средний медицинский персонал, социальных работников на дополнительное профессиональное образование, повышение квалификации не менее чем один раз в пять лет за счет средств работодателя. При этом работникам гарантируется сохранение места работы (должности), средней заработной платы, а также оплата командировочных расходов в размерах, не ниже предусмотренных законодательством и условиями договора обучения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Трудового кодекса;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совместной работе с ассоциациями врачей, ученых, советами ветеранов медицинского и педагогического труда по проведению семинаров и открытых дискуссий, форумов, круглых столов, телевизионных программ; экспозиции, выставки работ, для формирования позитивного имиджа и повышения статуса медицинского, фармацевтического и педагогического персонала;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выработке и реализации комплекса мер по сохранению и развитию интеллектуального потенциала здравоохранения с учетом внедрения инновационных технологий, развитию и укреплению преемственности поколений, повышению престижа профессии медицинского и фармацевтического работника;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снижение кадрового дефицита в сфере и принятие мер по его устранению на заседании Отраслевой комиссии, в том числе путем ежегодного заслушивания отчета (доклада) Национального координатора по кадровым ресурсам в области здравоохранения, включающего прогнозные аналитические данные по развитию рынка труда и человеческих ресурсов, планирование подготовки кадров, сроков подтверждения квалификации, а также другие сведения по запросу Министерства;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выполнение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молодежной политике", в том числе, по развитию и укреплению преемственности поколений, наставничеству, сохранению и укреплению здоровья молодежи, формированию здорового образа жизни, созданию условий для занятий физической культурой и спортом, организации и проведению студенческих форумов;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закрепление наставников за молодыми работниками в первый год их работы в организации, с установлением доплаты за счет средств работодателя за работу с молодыми работниками на условиях, определенных коллективным договором, актами работодателя;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ІТ-знаний, правовой и финансовой грамотности и воспитания патриотизма молодежи;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мер по реализации Концепции семейной и гендерной политики в РК до 2030 года, направленные на: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охраны материнства и детства, социальной поддержки женщин, решение гендерных проблем в сфере социально-экономических и трудовых отношений;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поддержку мужчин и женщин, занимающихся уходом за детьми и их воспитанием на равных правах;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увеличение представительства женщин на уровне принятия решений;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принятие действенных мер по повышению статуса медицинских и фармацевтических работников и реализации их прав,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целях создания условий для трудоустройства и занятости среди молодежи Работодатели обязаны: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обеспечивать заключение трудового договора на определенный срок с молодыми специалистами, впервые поступившими на работу сроком на два года, кроме случаев, установленных подпунктами 3),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Трудового кодекса;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приеме на работу лиц, не достигнувших возраста восемнадцати лет, а также лиц, освоивших образовательные учебные программы в организациях технического и профессионального, после среднего, высшего и послевузовского образования, впервые поступающих на работу по полученной специальности, но не позднее одного года со дня их окончания обучения в организации образования, не устанавливать им испытательный срок;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работниками, подлежащими призыву на воинскую службу или воинские сборы, в период прохождения медицинской комиссии сохраняются место работы (должность), заработная плата по месту работы при вызове в местные органы военного управления, а на период прохождения воинской службы по призыву (за исключением воинской службы по мобилизации, при военном положении и в военное время) или воинских сборов сохраняется место работы (должность). Период прохождения срочной воинской службы или воинских сборов засчитываются в трудовой стаж работника, а также включается в трудовой стаж при предоставлении оплачиваемого ежегодного трудового отпуска.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Профсоюзы: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содействуют работодателям в вопросах непрерывного профессионального развития персонала и снижению их текучести;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повышения профессионального престижа работников и для пропаганды их деятельности организовывают работу внештатных корреспондентов при территориальных и отраслевых организациях Профсоюза;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активизируют работу постоянно действующих комиссий по работе с молодежью, гендерному равенству при Профсоюзе и его территориальных организациях (подразделениях);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выплату учрежденных Профсоюзом стипендий (на конкурсной основе) для обучающихся (студентов) организаций высшего, среднего, технического, профессионального или послесреднего образования;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содействуют созданию и работе молодежного совета в первичной профсоюзной организации, направленной на активизацию участия молодых работников в повышении эффективности деятельности субъекта здравоохранения.</w:t>
      </w:r>
    </w:p>
    <w:bookmarkEnd w:id="121"/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Трудовые отношения и содействие занятости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договорились: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комплексный подход к решению вопросов реализации кадровой политики в здравоохранении, повышения престижа профессии медицинского и фармацевтического работника, эффективной защиты их социально-экономических и трудовых прав;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на себя обязательства содействовать проведению государственной политики в области занятости, в сфере повышения квалификации работников, трудоустройства выпускников организаций образования;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комиссиях по рассмотрению кандидатур на награждении победителей различными почетными званиями и наградами в сфере здравоохранения.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Стороны понимают и приветствует: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электронных трудовых договоров и переход на цифровой формат учета трудовых отношений, считая это способом сделать рынок труда более прозрачным и исключить скрытую занятость;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"справедливый переход" (Just Transition) в эпоху автоматизации: цифровизация и автоматизация производств не должны приводить к массовым увольнениям без предоставления программ переобучения и социальной поддержки для высвобождаемых работников;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цифровую гигиену и предотвращение выгорания: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"право на отключение": права работника не отвечать на рабочие запросы по телефону, в мессенджерах и информационных системах во внерабочее время, кроме случаев, когда имеется согласие работника либо в соответствии с законодательством РК согласие работника не требуется;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нормирование "экранного времени": учет времени, затрачиваемого медицинским работником на заполнение электронных медицинских карт и работу с ИИ-системами, как полноценной трудовой нагрузки, чтобы цифровизация не приводила к увеличению неоплачиваемой работы;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прав при внедрении искусственного интеллекта (ИИ) в процессы: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ответственности: настаивать на четком юридическом закреплении того, что искусственный интеллект (ИИ) является лишь вспомогательным инструментом, а окончательное решение и ответственность остаются за работником;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этическое использование: контроль за тем, чтобы алгоритмы ИИ не использовались для автоматического снижения уровня квалификации или сокращения штата;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переобучение и повышение квалификации: создание программ по обучению персонала работе с ИИ и цифровыми платформами, чтобы работники предпенсионного возраста не подвергались риску увольнения из-за "цифрового разрыва";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ограничить чрезмерный цифровой контроль и приватность: важно ограничить использование цифровых алгоритмов (ИИ) для поминутного контроля за действиями персонала (например, через датчики перемещения или анализ времени работы в системе), если это ведет к чрезмерному психологическому давлению, а также настаивать на защите персональных данных работников;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защиту прав работников платформенной занятости, нанимаемых через интернет-платформы и (или) мобильные приложения, чтобы обеспечить им медицинское страхование, пенсионные отчисления и иные социальные гарантии;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диалог при внедрении технологий: обязательное участие Профсоюзов в рабочих группах государственных органов в области здравоохранения при внедрении любых систем ИИ с целью оценки рисков, связанных с охраной труда и изменением должностных инструкций.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Работодатели обязаны: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меры по недопущению необоснованного сокращения численности и штата работников;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производственной необходимости при сокращении численности или штата работников, в том числе при аутсорсинге, реорганизации и ликвидации, проводить обязательные взаимные консультации с представителями Профсоюза и разрабатывать мероприятия по поддержке занятости, социальной защищенности работников;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уведомления в письменной форме в Профсоюз о предстоящих сокращениях численности или штата работников не позднее, чем за две недели до его начала, а в случаях, которые могут повлечь массовое высвобождение (свыше 10 человек в течение месяца) - не позднее, чем за месяц до его начала, в случаях ликвидации работодателя - не позднее, чем за два месяца до даты расторжения трудовых договоров;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расторжения трудового договора с работниками до достижения пенсионного возраста, которым осталось менее двух лет;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сокращения рабочих мест (должностей) в первую очередь принимать в нижеуказанном порядке (но не ограничиваясь) следующие меры: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упразднение вакансии;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внутренних переводов, подлежащих высвобождению работников на вакантные места, соответствующие их квалификации;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преимущественное право на оставление на работе при сокращении численности или штата предоставлять работникам: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проработавшие в данной организации 10 и более лет и имеющие высокие качественные показатели в труде;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предпенсионного возраста (3 года до пенсии);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многодетным родителям (четыре и более детей);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категорий материально и социально уязвимых, малообеспеченных семей (граждан);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одиноким матерям, воспитывающими ребенка в возрасте до четырнадцати лет (ребенка с инвалидностью до восемнадцати лет), иным лицам, воспитывающим указанную категорию детей без матери;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групп;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категорий неполных семей.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учете рабочего времени время работников, затраченное на одевание и снятие средств индивидуальной защиты с принятием гигиенического душа, относить к рабочему времени;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исчисление стажа работы работников по специальности в порядке и условиях,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 Министра здравоохранения и социального развития РК от 2 августа 2016 года № 685;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установленной квоты трудоустраивают лиц с инвалидностью в размере от двух до четырех процентов от численности рабочих мест на предстоящий год в порядке, определяемом уполномоченным органом по вопросам занятости населения.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Профсоюзы обязуются: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общественный контроль за обоснованностью сокращения рабочих мест, соблюдением правовых гарантий и компенсаций работникам при смене собственника, изменении подведомственной принадлежности или реорганизации;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оказывать содействие в рассмотрении индивидуальных и коллективных трудовых споров в досудебном порядке;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бесплатную юридическую и консультативную помощь членам Профсоюза и содействие в их правовой защите по вопросам регулирования трудовых отношений и иных непосредственно связанных с ними отношений.</w:t>
      </w:r>
    </w:p>
    <w:bookmarkEnd w:id="162"/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Основные принципы системы оплаты труда отрасли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целях совершенствования экономических отношений и системы оплаты труда, а также реализации комплекса мер, обеспечивающих право работника на достойный труд и достойную заработную плату, Стороны договорились: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месячной тарифной ставки (оклада) работника сферы здравоохранения не может быть ниже минимального размера месячной заработной платы, установленного законом РК о республиканском бюджете на соответствующий финансовый год;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меры по совершенствованию системы дополнительного (стимулирующего) компонента и расширению перечня специалистов, участвующих в повышении качества и доступности амбулаторно-поликлинической помощи и имеющих право на доплаты за свой труд.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Профсоюзы проводят сбор, анализ и мониторинг данных повышения заработной платы и возникновения просроченной кредитной задолженности в организациях с целью принятия мер по предупреждению задержки заработной платы и роста кредиторской задолженности.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Система оплаты труда работников государственных учреждений и казенных предприятий осуществляется в соответствии с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Система оплаты труда работников других форм собственности, включая государственных предприятий на праве хозяйственного ведения, устанавливается самостоятельно в соответствии с действующими у работодателя системами оплаты труда, но не ниже соответствующих размеров заработных плат (должностных окладов, поправочных коэффициентов надбавок/доплат) с учетом уровня квалификаций (квалификационной категории: вторая, первая, высшая), установленных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>, приказом Министра здравоохранения РК от 20 декабря 2020 года № ҚР ДСМ-283/2020 и настоящим Соглашением.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Работникам за работу в инфекционной службе установить доплату за особые условия труда: врач, средний медицинский персонал, младший медицинский персонал, санитарки (включая сестер-хозяек).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за работу в станциях (отделениях) скорой (экстренной) медицинской помощи, работникам отделений скорой медицинской помощи (мобильных бригад) при организациях здравоохранения, оказывающих первичную медико-санитарную помощь, установить доплату за особые условия труда: врач, средний медицинский персонал, водитель, санитарки, включая сестер-хозяек.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Должностные оклады санитаров (-ок) (включая сестер-хозяек) устанавливаются с учетом дополнительного поправочного коэффициента – 1,15.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Водителям станций скорой медицинской помощи, водителям отделений скорой медицинской помощи (мобильных бригад) при организациях здравоохранения, оказывающих первичную медико-санитарную помощь, водителям медицинской авиации установить доплату за особые условия труда в размере 200 % от базового должностного оклада (БДО), установленного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Должностные оклады специалистов санитарно-эпидемиологической службы, бактериологических лабораторий, вирусологов, специалистов, имеющих образование по направлению подготовки "Здравоохранение" ("Общественное здоровье", "Общественное здравоохранение", "Медико-профилактическое дело"/"Гигиена-эпидемиология", "Медико-биологическое дело", "Гигиена и эпидемиология", "Санитарный фельдшер", "Лабораторная диагностика (лаборант, помощник врача-лаборанта, фельдшер-лаборант)"), а также фармацевтов у которых после 2021 года истек срок действия свидетельств о присвоении квалификационных категорий (высшая, первая, вторая), в период с 1 февраля по 31 декабря 2026 года исчисляются с учетом ранее присвоенных им квалификационных категорий.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Работодатели обеспечивают оплату действующих уровней квалификаций (квалификационных категорий) медицинским работникам-преподавателям медицинских колледжей, ВУЗов при наличии финансовых условий.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Работодатели при предоставлении оплачиваемого ежегодного трудового отпуска выплачивает работникам пособие (выплату) на оздоровление в размере не менее одного должностного оклада самого работника один раз в году.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В соответствии с приказом Министра здравоохранения РК от 30 ноября 2020 года ҚР ДСМ-213/2020 для повышения заинтересованности работников в увеличении эффективности труда и качества выполняемых работ работодатели могут устанавливать поправочные (повышающие) коэффициенты к заработной плате, которые определяются системой оплаты труда работодателя в пределах установленного фонда оплаты труда. Работодатели вправе устанавливать поправочные (повышающие) коэффициенты либо доплаты к заработной плате специалистов с послесредним образованием по специальности "Сестринское дело" (прикладной бакалавриат), с учетом уровня квалификации (квалификационной категории) в зависимости от функциональных, должностных обязанностей и требований к квалификации.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5.11. Работодатели вправе устанавливать стимулирующие надбавки к должностным окладам работников, премировать и оказывать материальную помощь за счет экономии средств, предусмотренных на содержание организации по плану развития (бюджету) при отсутствии просроченной кредиторской задолженности, в порядке, определенном настоящим Соглашением, коллективным договором и (или) актом работодателя.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5.12. В целях мотивации работников с немедицинским (химическое, биологическое, педагогическое, инженерное и т.д.) образованием (психологов, логопедов, социальных работников, лаборантов, химиков, зоологи, биологов, инженеров и др.), заработная плата устанавливается с применением стимулирующих надбавок к их должностным окладам исходя из финансовых возможностей работодателя.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5.13. Доплаты работникам, занятым на тяжелых работах, работах с вредными (особо вредными), опасными условиями труда, устанавливаются работодателями не ниже соответствующих доплат работникам, занятым на тяжелых (особо тяжелых) физических работах и работах с вредными (особо вредными) и опасными (особо опасными) условиями труда, установленных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РК от 28 декабря 2015 года № 1053.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5.14. Оплата труда за сверхурочное время, в праздничные, выходные дни в ночное время производится в повышенном размере согласно условиям трудового, коллективного договоров, но не ниже, чем в полуторакратном размере исходя из дневной (часовой) ставки работника, а при наличии финансовой возможности производится до двукратного размера. Дневная (часовая) ставка работника определяется путем деления тарифной ставки (должностного оклада) на количество рабочих дней (часов) в текущем месяце, при 5-дневной или 6-дневной рабочей неделе, согласно балансу рабочего времени на соответствующий календарный год.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5.15. Работникам, непосредственно занятым диагностикой, лечением ВИЧ-инфицированных, за проведение всех видов лабораторных исследований материалов, поступающих от ВИЧ-инфицированных, за производство бактериальных и вирусных препаратов в научно-производственных объединениях и их структурных подразделениях и за проведение научно-исследовательских работ по проблемам ВИЧ-инфекций предоставляется сокращенный 6-часовой рабочий день, дополнительный оплачиваемый ежегодный трудовой отпуск продолжительностью 24 календарных дня, устанавливается дополнительная оплата труда за профессиональную вредность в размере 60 % от должностного оклада самого работника. Указанные гарантии сохранить для работников, осуществляющих профилактическую работу в борьбе с ВИЧ-инфекцией, исходя из финансовых возможностей работодателя.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5.16. Оплата дежурств медицинских работников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РК от 22 ноября 2017 года № 857 "Об утверждении Правил организации и оплаты дежурств медицинских работников". Работодатели могут устанавливать дежурства на дому (нахождение в режиме ожидания и постоянной готовности к выезду места назначения). За каждый час данного дежурства оплата производится не менее 25 % от часовой ставки самого работника. В случае выезда данных работников к месту назначения оплата производится за каждый час работы в повышенном размере, но не ниже, чем в двойном размере исходя из дневной (часовой) ставки работника.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5.17. Нормы, установленные в настоящей главе Соглашения, распространяются на медицинских и фармацевтических работников, работающих в других сферах деятельности.</w:t>
      </w:r>
    </w:p>
    <w:bookmarkEnd w:id="184"/>
    <w:bookmarkStart w:name="z1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Социальные гарантии, компенсации и льготы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Стороны договорились: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действенные меры по предоставлению законодательно установленных льгот и гарантий медицинским, фармацевтическим, педагогическим и научным работникам системы здравоохранения;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защиты здоровья, безопасности и благополучия работников совместно разрабатывать программы по охране здоровья работников, включающая ежегодные профилактические осмотры, профессиональную реабилитацию, введение помощи психологов;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реализации норм </w:t>
      </w:r>
      <w:r>
        <w:rPr>
          <w:rFonts w:ascii="Times New Roman"/>
          <w:b w:val="false"/>
          <w:i w:val="false"/>
          <w:color w:val="000000"/>
          <w:sz w:val="28"/>
        </w:rPr>
        <w:t>Закона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развития агропромышленного комплекса и сельских территорий" в целях стимулирования привлечения в сельские населенные пункты специалистов рекомендовать и содействовать в предоставлении местными исполнительными и представительными органами (акиматами, маслихатами):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социальной поддержки по оплате коммунальных услуг и приобретению топлива за счет бюджетных средств;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служебного жилья либо в случае отсутствия служебного жилья жилищем, арендованным местным исполнительным органом в частном жилищном фонде;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подъемного пособия и социальной поддержки для приобретения или строительства жилья;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 медицинским работникам городов и сел транспортных расходов, связанных с разъездным характером работ.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Работодатели оказывают меры социальной защиты и поддержки работникам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народа, Законами РК 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статусе педагогов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науке и технологической политике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актами, и обязаны: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работникам основной оплачиваемый ежегодный трудовой отпуск продолжительностью не менее 30 календарных дней, если большее количество дней не предусмотрено иными нормативными правовыми актами РК, трудовым, коллективным договорами и актами работодателя. Педагогам, профессорско-преподавательскому составу и научным работникам предоставляются оплачиваемый ежегодный трудовой отпуск продолжительностью 56 календарных дней;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увольнении работника по основанию, предусмотренному подпункту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кодекса, в связи с достижением пенсионного возраста, выплачивать компенсацию в размере, определяемом трудовым, коллективным договорами и (или) актом работодателя, но не менее чем в размере одного должностного оклада (тарифной ставки);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работникам, обучающимся в организациях образования, оплачиваемые учебные отпуска для подготовки и сдачи зачетов и экзаменов, выполнения лабораторных работ, защиты дипломной работы (проекта), для прохождения программ подготовки военно-обученного резерва;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работнику два оплачиваемых дня для прохождения пробного и обязательного тестирования по присвоению (подтверждению) квалификации специалиста;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прохождение специализации и/или повышение квалификации для работников, вышедших из декретного отпуска или отпуска по уходу за ребенком в течение первых шести месяцев с момента выхода на работу;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народа, </w:t>
      </w:r>
      <w:r>
        <w:rPr>
          <w:rFonts w:ascii="Times New Roman"/>
          <w:b w:val="false"/>
          <w:i w:val="false"/>
          <w:color w:val="000000"/>
          <w:sz w:val="28"/>
        </w:rPr>
        <w:t>статьями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приказом и.о. Министра здравоохранения РК от 15 октября 2020 года № ҚР ДСМ-131/2020 обеспечивать за счет средств работодателей оплату периодических обязательных, предсменных (предрейсовых), послесменных (послерейсовых) медицинских осмотров.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Профсоюзы разрабатывают планы по социальной защите работников, включая вопросы борьбы по обеспечению занятости, защите высвобождаемых работников, индексации доходов при высокой инфляции, вносят их в качестве предложений в соответствующие государственные органы.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РК "О профессиональных союзах" Работодатели вправе отчислять Профсоюзам денежные средства на организацию культурно-массовых и физкультурно-оздоровительной работ на условиях, определенных коллективным договором и/или актами работодателя по согласованию с профсоюзным органом, при отсутствии просроченной кредиторской задолженности.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Профсоюзы обязуются: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физкультурно-спортивные и культурно-массовые мероприятия среди работников, а центральные органы Профсоюзов организуют подобные мероприятия на республиканском и международном уровнях, предоставлять работникам отчеты об использовании взносов, а также отчеты об использовании отчислений работодателя по его письменному запросу;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выделение материальной помощи членам Профсоюза при заключении брака, рождении ребенка, в случае смерти работника, членов семьи, близких родственников, утери имущества в связи с пожаром, стихийным бедствием и другие, а также в честь наступления юбилейных дат, достижения пенсионного возраста;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оказывать материальное и/или моральное поощрения работников-членов Профсоюза за активное участие в профсоюзной деятельности, спортивно-оздоровительных и культурно-массовых мероприятиях;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помощь нуждающимся работникам, являющихся членами Профсоюза: малообеспеченным, неполным, многодетным семьям, а также семьям, воспитывающим детей с инвалидностью;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рассмотреть предоставление оздоровительных путевок работникам-членам Профсоюза, и их членам семьи в организации отдыха и оздоровления в порядке, определенном Профсоюзом;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6)рассмотреть участие в проведении республиканской акции "Готовим детей в школу", обеспечивать детей членов Профсоюза новогодними подарками;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празднования Дня знаний и Дня пожилых людей (1 сентября и 1 октября) поздравлять детей-первоклассников членов Профсоюза и пожилых людей (ветеранов, пенсионеров), состоящих на учете в Профсоюзе;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РК от 29 июня 2023 года № 258 "Об утверждении перечня профессиональных праздников" третье воскресенье июня является профессиональным праздником - "Днем медицинского работника", а первое воскресенье октября профессиональным праздником - "Днем учителя". В эти дни или накануне работодатели и полномочные представители работников рассмотрят возможность организации и проведения торжественного мероприятия в организациях с чествованием медицинских и фармацевтических работников, педагогов, профессорско-преподавательского состава и других лиц, с соблюдением ограничительных мероприятий.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При передаче объектов здравоохранения в рамках государственно-частного партнерства, доверительного управления за работниками сохраняется право на получение гарантий, льгот и выплат, установленных настоящим Соглашением.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6.7. Стороны договорились принять действенные меры по реализации социальных гарантий и социальной защите медицинских и фармацевтических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 здоровье народа.</w:t>
      </w:r>
    </w:p>
    <w:bookmarkEnd w:id="213"/>
    <w:bookmarkStart w:name="z21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Обеспечение безопасных условий и охрана труда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Стороны признают приоритетом сохранение жизни и здоровья работников как главное направление политики в области охраны труда в организациях отрасли и берут на себя следующие обязательства: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заседаниях Отраслевой и областных комиссий по социальному партнерству не реже одного раза в полгода рассматривать вопросы состояния охраны и безопасности труда, производственного травматизма и профессиональной заболеваемости и принимать меры по результатам рассмотрения;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провести консультации по разработке и введению в отрасли новых правовых норм по безопасности и охране труда, направленной на концептуальное изменение и внедрение системы управления профессиональными рисками и комплексных методов управления охраной труда;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содействуют Профсоюзам в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в проведении разъяснительной работы среди членов профсоюза по повышению их правовой грамотности, в том числе по основам трудового законодательства Республики Казахстан, правового всеобуча среди работников сферы здравоохранения об уголовной и административной ответственностях.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Работодатели обязаны: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благоприятные условия для укрепления здоровья и профилактики заболеваний среди работников;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право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внедрению дуального и производственного обучения и создают институт наставничества в организациях;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рассмотреть возможность обновления основных средств с учетом внедрения передовых технологий, содействовать развитию внутрипроизводственного обучения работников организации с учетом финансовых возможностей;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представителям технической инспекции, техническим инспекторам Профсоюза, членам производственных советов по охране труда в проведении контроля за состоянием охраны труда;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систему обучения по разъяснению основ трудового законодательства и вопросам безопасности и охраны труда, с внедрением обучающих тренингов по развитию навыков умения вести переговоры и достижению консенсуса в трудовых конфликтах;</w:t>
      </w:r>
    </w:p>
    <w:bookmarkEnd w:id="225"/>
    <w:bookmarkStart w:name="z22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регулярное проведение инструктажей и проверки знаний персонала, а также членов производственного совета, технических инспекторов по безопасности и охране труда и представителей Профсоюза, занимающихся вопросами безопасности и охраны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25 декабря 2015 года № 1019;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организовывать проведение вновь поступающими на работу обучение и инструктаж по охране труда, безопасным методам и приемам выполнения работ, оказанию первой помощи пострадавшим;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совместные действия с Профсоюзами (а при их отсутствии с представителями работников) по обеспечению требований безопасности и охраны труда, предупреждению производственного травматизма и профессиональных заболеваний, а также по проведению проверок условий и охраны труда на рабочих местах;</w:t>
      </w:r>
    </w:p>
    <w:bookmarkEnd w:id="228"/>
    <w:bookmarkStart w:name="z23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доводить до сведения работников, в том числе вновь принимаемых на работу, установленный режим труда и отдыха, достоверную информацию о состоянии условий труда, предупреждать о степени вредности и опасности, возможных неблагоприятных последствиях для здоровья;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создавать для работников необходимые санитарно-гигиенические условия путем выделения средств по целевым назначениям для ежегодного обеспечения средствами профилактической обработки, моющими и дезинфицирующими средствами, медицинской аптечкой, молоком или равноценными пищевыми продуктами, лечебно-профилактическим питанием и другими средствами индивидуальной, коллективной защиты, санитарно-бытовыми помещениями и устройствами, но не ниже норм, устанавливаемых уполномоченным органом и коллективным договором;</w:t>
      </w:r>
    </w:p>
    <w:bookmarkEnd w:id="230"/>
    <w:bookmarkStart w:name="z23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создают условия для прохождения скрининговых исследований лицам, подлежащим данным осмотрам, а также беспрепятственно отпускают работников для их прохождения в период рабочего времени с сохранением места работы (должности), средней заработной платы;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 работником, являющимся донором, на время обследования и донации крови и ее компонентов сохраняют место работы (должность) и среднюю заработную плату;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обеспечивать прохождение работниками обязательных медицинских осмотров (обследований), в том числе на ВИЧ-инфекцию и парентеральные вирусные гепатиты В и С, Д, за счет средств работодателя;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принимают меры по страхованию профессиональной ответственности медицинских работников, а также по страхованию от несчастных случаев, своевременному расследованию несчастных случаев на производстве;</w:t>
      </w:r>
    </w:p>
    <w:bookmarkEnd w:id="234"/>
    <w:bookmarkStart w:name="z23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причинении вреда жизни и (или) здоровью работника в связи с исполнением им трудовых обязанностей, а также при исполнении общественных работ обеспечивают возмещение вреда работнику в объеме, предусмотренном гражданским законодательством РК;</w:t>
      </w:r>
    </w:p>
    <w:bookmarkEnd w:id="235"/>
    <w:bookmarkStart w:name="z23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создавать необходимые условия труда и оснащенности рабочего места работникам, в том числе современной оргтехникой, лицензионным программным обеспечением на уровне современных требований;</w:t>
      </w:r>
    </w:p>
    <w:bookmarkEnd w:id="236"/>
    <w:bookmarkStart w:name="z24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обеспечивают гарантированное право на дополнительный оплачиваемый ежегодный трудовой отпуск и сокращенную продолжительность рабочего времени работникам, занятым на работах с вредными и опасными условиями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28 декабря 2015 года № 1053;</w:t>
      </w:r>
    </w:p>
    <w:bookmarkEnd w:id="237"/>
    <w:bookmarkStart w:name="z24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выделяют денежные средства на проведение мероприятий по безопасности и охране труда в полном объеме, в том числе по выдаче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обеспечению их средствами коллективной защиты, санитарно-бытовыми помещениями и устройствами за счет средств работодателя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РК от 28 декабря 2015 года № 1054;</w:t>
      </w:r>
    </w:p>
    <w:bookmarkEnd w:id="238"/>
    <w:bookmarkStart w:name="z24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гарантии для работников, осуществляющих трудовую деятельность в зонах экологического бедствия и радиационного риска в соответствии с законодательством РК;</w:t>
      </w:r>
    </w:p>
    <w:bookmarkEnd w:id="239"/>
    <w:bookmarkStart w:name="z24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совместно с местными исполнительными органами устанавливать камер видеонаблюдения в приемных покоях медицинских организаций с выводом изображений в Центры оперативного реагирования и дежурные части органов внутренних дел;</w:t>
      </w:r>
    </w:p>
    <w:bookmarkEnd w:id="240"/>
    <w:bookmarkStart w:name="z24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обеспечивать заключение договоров об оказании охранных услуг с охранными организациями, имеющими лицензию первого подвида (все виды охранных услуг, в том числе охрана объектов, уязвимых в террористическом отношении);</w:t>
      </w:r>
    </w:p>
    <w:bookmarkEnd w:id="241"/>
    <w:bookmarkStart w:name="z24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контролировать обеспечение установки в приемных покоях медицинских организаций информационных стендов и указателей о правах и обязанностях пациентов и посетителей;</w:t>
      </w:r>
    </w:p>
    <w:bookmarkEnd w:id="242"/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обеспечивать медицинские организации тревожными кнопками, медицинских работников видеожетонами, а также обучать их использованию системы (приложения, тревожной кнопки и т.д.);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регулярно проводить, в том числе совместно с Профсоюзами, правовой всеобуч среди медицинских работников об уголовной ответственности за применение насилия и угрозы в отношении медицинских работников и водителей скорой медицинской помощи, а также административной ответственности за воспрепятствование осуществлению профессиональной деятельности медицинских и (или) фармацевтических работников;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обеспечить перечисление обязательных профессиональных пенсионных взносов работникам отрасли здравоохранения согласно постановлению Правительства Республики Казахстан от 24 мая 2023 года № 170.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принимают иные меры в соответствии с законодательством РК.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Профсоюз, выборные органы Профсоюза: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мероприятия по повышению уровня знаний работников по охране труда в целях снижения производственного травматизма и профессиональной заболеваемости;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поддерживают эффективную работу производственных советов, предупреждению производственного травматизма и профессиональных заболеваний;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эффективный общественный контроль за соблюдением трудового законодательства, созданием безопасных условий труда, своевременным и полным возмещением вреда, причиненного работнику при выполнении им трудовых обязанностей;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и участвуют в проведении Республиканского общественного смотра-конкурса на лучшую организацию труда и быта на производстве, различных отраслевых и региональных конкурсов по улучшению условий труда в организациях;</w:t>
      </w:r>
    </w:p>
    <w:bookmarkEnd w:id="251"/>
    <w:bookmarkStart w:name="z25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тесное взаимодействие с органами исполнительной власти, органами государственного контроля и надзора, работодателями в вопросах охраны труда, здоровья, промышленной безопасности;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оказывают практическую помощь членам Профсоюза в защите их прав на безопасные и здоровые условия труда, получение компенсаций за работу в особых условиях, представляют их интересы в государственных органах, суде, согласительных комиссиях;</w:t>
      </w:r>
    </w:p>
    <w:bookmarkEnd w:id="253"/>
    <w:bookmarkStart w:name="z25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работу по пропаганде здорового образа жизни, содействовать обеспечению членов Профсоюзов, нуждающихся в оздоровлении по медицинским показаниям, льготными путевками на санаторно-курортное лечение, а также оздоровление их детей;</w:t>
      </w:r>
    </w:p>
    <w:bookmarkEnd w:id="254"/>
    <w:bookmarkStart w:name="z25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предоставляют материальную, правовую и иную помощь членам Профсоюза, пострадавшим на производстве, и семьям погибших в случаях, предусмотренных коллективным договором;</w:t>
      </w:r>
    </w:p>
    <w:bookmarkEnd w:id="255"/>
    <w:bookmarkStart w:name="z25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целях реализации института страхования профессиональной ответственности медицинских работников Профсоюзы на обеспечение эффективной и полной защиты прав и представление интересов работников могут направлять материальные ресурсы и использовать все другие способы, не противоречащие законодательству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союзах".</w:t>
      </w:r>
    </w:p>
    <w:bookmarkEnd w:id="256"/>
    <w:bookmarkStart w:name="z26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Мероприятия по предупреждению и предотвращению социально-трудовых конфликтов и забастовок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8.1.Стороны договорились: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1)проводить в пределах своих полномочий мониторинг социальной напряженности и рисков возникновения трудовых конфликтов, результаты мониторинга рассматривать на заседаниях Отраслевой комиссии;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2)разработать мероприятия по предупреждению и предотвращению социально-трудовых конфликтов и забастовок, на период действия Соглашения принимать меры по устранению причин и обстоятельств, которые могут повлечь возникновение трудовых споров и забастовок;</w:t>
      </w:r>
    </w:p>
    <w:bookmarkEnd w:id="260"/>
    <w:bookmarkStart w:name="z26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разрешать трудовые споры исключительно путем примирительных процедур и не допускать действий, которые впоследствии могут быть признаны незаконными.</w:t>
      </w:r>
    </w:p>
    <w:bookmarkEnd w:id="261"/>
    <w:bookmarkStart w:name="z26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8.2.Работодатели:</w:t>
      </w:r>
    </w:p>
    <w:bookmarkEnd w:id="262"/>
    <w:bookmarkStart w:name="z26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1)проводят информационно-разъяснительную работу в части создания благоприятного социального климата в коллективах, развития социального диалога, рассматривают предложения, ведут переговоры и консультации по социально-трудовым вопросам с работниками как напрямую, так и через их представителей;</w:t>
      </w:r>
    </w:p>
    <w:bookmarkEnd w:id="263"/>
    <w:bookmarkStart w:name="z26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привлекают институты медиации и омбудсмена в качестве механизмов досудебного урегулирования трудовых споров</w:t>
      </w:r>
    </w:p>
    <w:bookmarkEnd w:id="264"/>
    <w:bookmarkStart w:name="z26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оперативного досудебного рассмотрения и разрешения индивидуальных и коллективных трудовых споров обеспечивают работу согласительных, примирительных комиссий и трудового арбитража;</w:t>
      </w:r>
    </w:p>
    <w:bookmarkEnd w:id="265"/>
    <w:bookmarkStart w:name="z26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ежегодное обучение членов согласительной комиссии по применению трудового законодательства РК, развитию навыков ведения переговоров и достижения консенсуса в трудовых спорах за счет средств работодателя.</w:t>
      </w:r>
    </w:p>
    <w:bookmarkEnd w:id="266"/>
    <w:bookmarkStart w:name="z27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Профсоюз, выборные органы Профсоюза:</w:t>
      </w:r>
    </w:p>
    <w:bookmarkEnd w:id="267"/>
    <w:bookmarkStart w:name="z27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содействуют работодателям в вопросах укрепления трудовой дисциплины, разъясняют положения коллективных договоров;</w:t>
      </w:r>
    </w:p>
    <w:bookmarkEnd w:id="268"/>
    <w:bookmarkStart w:name="z2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решении коллективных трудовых споров максимально используют примирительные процедуры, трудовой арбитраж, посредничество;</w:t>
      </w:r>
    </w:p>
    <w:bookmarkEnd w:id="269"/>
    <w:bookmarkStart w:name="z2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работодателей о решениях коллегиальных органов Профсоюзов, своевременно предупреждают о планируемых коллективных действиях;</w:t>
      </w:r>
    </w:p>
    <w:bookmarkEnd w:id="270"/>
    <w:bookmarkStart w:name="z2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допускают проведения забастовок, мирных собраний, митингов, шествий, пикетов и демонстраций в период действия Соглашения при условии выполнения работодателями, принятых на себя обязательств</w:t>
      </w:r>
    </w:p>
    <w:bookmarkEnd w:id="271"/>
    <w:bookmarkStart w:name="z2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допускают по своей инициативе снижения темпа работ, организацию забастовочных движений и иных нарушений, вызывающих изменения нормального хода деятельности.</w:t>
      </w:r>
    </w:p>
    <w:bookmarkEnd w:id="272"/>
    <w:bookmarkStart w:name="z2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8.4. Профсоюзы вправе:</w:t>
      </w:r>
    </w:p>
    <w:bookmarkEnd w:id="273"/>
    <w:bookmarkStart w:name="z2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и проводить забастовки, мирные собрания в соответствии с законодательством РК;</w:t>
      </w:r>
    </w:p>
    <w:bookmarkEnd w:id="274"/>
    <w:bookmarkStart w:name="z2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принимать решение о проведении забастовки, если посредством примирительных процедур не удалось добиться разрешения коллективного трудового спора, а также в случаях уклонения работодателя от примирительных процедур либо невыполнения им соглашения, достигнутого в ходе разрешения спора;</w:t>
      </w:r>
    </w:p>
    <w:bookmarkEnd w:id="275"/>
    <w:bookmarkStart w:name="z2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работников.</w:t>
      </w:r>
    </w:p>
    <w:bookmarkEnd w:id="276"/>
    <w:bookmarkStart w:name="z28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Общественный контроль за соблюдением трудового законодательства и контроль за выполнением Соглашения. Заключительное положение.</w:t>
      </w:r>
    </w:p>
    <w:bookmarkEnd w:id="277"/>
    <w:bookmarkStart w:name="z2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профессиональных союзах" Профсоюзы осуществляют общественный контроль за соблюдением трудового законодательства РК, прав и законных интересов своих членов, а также работников, уполномочивших представлять их интересы на договорной основе, на условиях и в порядке, закрепленных в настоящем Соглашении.</w:t>
      </w:r>
    </w:p>
    <w:bookmarkEnd w:id="278"/>
    <w:bookmarkStart w:name="z2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Целью и задачами общественного контроля за соблюдением трудового законодательства является обеспечение содействия в соблюдении законности, а также предупреждение и устранение нарушений трудового законодательства.</w:t>
      </w:r>
    </w:p>
    <w:bookmarkEnd w:id="279"/>
    <w:bookmarkStart w:name="z2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Профсоюзы и их членские организации (подразделения) вправе осуществлять плановый общественный контроль по соблюдению норм трудового законодательства в организациях не чаще, чем два раза в календарном году. Данное ограничение не распространяется на проверки по жалобам и заявлениям работников отрасли, являющихся членами Профсоюза. По результатам общественного контроля Профсоюзы направляют работодателю соответствующие предложения по устранению выявленных нарушений и восстановлению нарушенных прав работников. Профсоюзы и его выборные органы могут создавать службы общественного контроля с привлечением экспертов и других специалистов соответствующей сферы.</w:t>
      </w:r>
    </w:p>
    <w:bookmarkEnd w:id="280"/>
    <w:bookmarkStart w:name="z2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9.4. Профсоюзы и их членские организации (подразделения) взаимодействуют с государственными инспекторами по труду, работодателями, при необходимости государственными органами в соответствии с законодательством посредством: прямых обращений с целью защиты интересов своих членов; участия в совместных плановых проверках по соглашению с работодателями.</w:t>
      </w:r>
    </w:p>
    <w:bookmarkEnd w:id="281"/>
    <w:bookmarkStart w:name="z2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9.5. В рамках общественного контроля работодатели предоставляют запрашиваемую Профсоюзом и его выборными органами информацию, а также другие сведения (материалы) об исполнении настоящего Соглашения, о ходе работы согласительных и примирительных комиссий.</w:t>
      </w:r>
    </w:p>
    <w:bookmarkEnd w:id="282"/>
    <w:bookmarkStart w:name="z2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9.6. Противодействие и воспрепятствование проводимому общественному контролю со стороны работодателя не допускаются.</w:t>
      </w:r>
    </w:p>
    <w:bookmarkEnd w:id="283"/>
    <w:bookmarkStart w:name="z2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9.7. Порядок и условия проведения общественного контроля, их формы и виды определяются Отраслевой комиссией. В коллективных договорах могут быть предусмотрены дополнительные механизмы осуществления общественного контроля со стороны Профсоюза.</w:t>
      </w:r>
    </w:p>
    <w:bookmarkEnd w:id="284"/>
    <w:bookmarkStart w:name="z2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9.8. Стороны признают, что они равны в правах и свободны в ведении переговоров, принимают положения настоящего Соглашения и берут на себя обязательство по их соблюдению.</w:t>
      </w:r>
    </w:p>
    <w:bookmarkEnd w:id="285"/>
    <w:bookmarkStart w:name="z28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9.9. Стороны договорились, что:</w:t>
      </w:r>
    </w:p>
    <w:bookmarkEnd w:id="286"/>
    <w:bookmarkStart w:name="z29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10 марта, совместно разрабатывают и утверждают План мероприятий по выполнению Соглашения с указанием сроков и ответственных лиц;</w:t>
      </w:r>
    </w:p>
    <w:bookmarkEnd w:id="287"/>
    <w:bookmarkStart w:name="z29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проведения контроля по запросу (не менее двух раз в год) предоставляют друг другу полную и достоверную информацию о ходе его выполнения Соглашения;</w:t>
      </w:r>
    </w:p>
    <w:bookmarkEnd w:id="288"/>
    <w:bookmarkStart w:name="z29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прилагают усилия к рассмотрению в недельный срок возникающих разногласий и конфликтов, связанных с выполнением Соглашения.</w:t>
      </w:r>
    </w:p>
    <w:bookmarkEnd w:id="289"/>
    <w:bookmarkStart w:name="z29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9.10. Контроль за выполнением принятых обязательств осуществляется Сторонами и их представителями, а также Отраслевой комиссией по социальному партнерству и регулированию социальных и трудовых отношений посредством проведения подведения итогов выполнения Соглашения по согласованию сторон.</w:t>
      </w:r>
    </w:p>
    <w:bookmarkEnd w:id="290"/>
    <w:bookmarkStart w:name="z29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9.11. Стороны по согласованию освещают в средствах массовой информации, в том числе в профсоюзных печатных изданиях и на официальных сайтах Сторон, отчеты о выполнения условий настоящего Соглашения в течение 15 календарных дней со дня их принятия.</w:t>
      </w:r>
    </w:p>
    <w:bookmarkEnd w:id="291"/>
    <w:bookmarkStart w:name="z29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9.12. Ведение переговоров по внесению изменений и дополнений в настоящее Соглашение осуществляется Отраслевой комиссией. При внесении изменений и дополнений в Соглашение Сторона, инициирующая внесение изменений или дополнений, направляет другим Сторонам письменное уведомление о начале ведения переговоров. Состав Отраслевой комиссии определяется Сторонами самостоятельно. Положение об Отраслевой комиссии, порядок ее работы утверждаются на заседании Отраслевой комиссии.</w:t>
      </w:r>
    </w:p>
    <w:bookmarkEnd w:id="292"/>
    <w:bookmarkStart w:name="z29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9.13. Ни одна из Сторон не может в течение установленного срока действия Соглашения в одностороннем порядке изменить или прекратить Соглашение и выполнение принятых на себя обязательств. Изменения и дополнения в Соглашение вносятся по взаимной договоренности Сторон.</w:t>
      </w:r>
    </w:p>
    <w:bookmarkEnd w:id="293"/>
    <w:bookmarkStart w:name="z29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9.14. Официальное толкование и разъяснение положений настоящего Соглашения осуществляется Сторонами в пределах их компетенций. При возникновении необходимости разъяснения общих норм или спорных ситуаций, окончательная позиция вырабатывается на заседаниях Отраслевой комиссии и оформляется соответствующим протоколом, обязательным для учета Сторонами.</w:t>
      </w:r>
    </w:p>
    <w:bookmarkEnd w:id="294"/>
    <w:bookmarkStart w:name="z29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9.15. В случае нарушения или невыполнения обязательств по настоящему Соглашению виновная Сторона или виновные лица несут ответственность в порядке, предусмотренном законодательством РК.</w:t>
      </w:r>
    </w:p>
    <w:bookmarkEnd w:id="295"/>
    <w:bookmarkStart w:name="z29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9.16. Настоящее Соглашение заключено на период 2026-2028 годы, вступает в силу со дня подписания Сторонами и распространяются на правоотношения, возникшие "01" февраля 2026 года, и сохраняет свое действие до даты принятия нового отраслевого соглашения. Переговоры по заключению нового соглашения будут начаты за два месяца до окончания срока действия данного Соглашения.</w:t>
      </w:r>
    </w:p>
    <w:bookmarkEnd w:id="296"/>
    <w:bookmarkStart w:name="z30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9.17. Министерство обязано официально опубликовать настоящее Соглашение в течение 30 календарных дней со дня подписания.</w:t>
      </w:r>
    </w:p>
    <w:bookmarkEnd w:id="297"/>
    <w:bookmarkStart w:name="z30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9.18. Настоящее Соглашение заключено в городе Астана "09" февраля 2026 года, составлено в двенадцати экземплярах на казахском и русском языках, имеющих одинаковую юридическую силу. По одному экземпляру Соглашения на каждом из языков находится у каждого из участников подписания Соглашения, один экземпляр направляется в уполномоченный государственный орган по труду.</w:t>
      </w:r>
    </w:p>
    <w:bookmarkEnd w:id="298"/>
    <w:bookmarkStart w:name="z30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Настоящее Отраслевое соглашение подписали: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объединения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"Казахстанский отраслевой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профессиональный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"AQNIET"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Тажибай Б.А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объединения "Отраслевой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профессиональный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 "SENIM"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С.С.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объединения "Отраслевой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профсоюз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медицины и смежной с 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отраслей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QazMed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Матишев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А.Б.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Альназарова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А.Ш.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Правления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общественной организации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альянс медицинских организаций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Есимов Д.С.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"_____"_______________2026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