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df9d" w14:textId="cb3d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транспорте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21 сентябpя 1994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транспорте в Республике Казахстан" со дня опубликования.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представить в Верховный Совет Республики Казахстан предложения о приведении законодательных актов Республики Казахстан в соответствие с Законом Республики Казахстан "О транспорте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и внести на рассмотрение Верховного Совета Республики Казахстан транспортные кодексы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привести решения Правительства Республики Казахстан в соответствие с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