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24b5" w14:textId="b022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pатификации Конвенции о пpавовой помощи и пpавовых отношениях по гpажданским, семейным и уголовным делам</w:t>
      </w:r>
    </w:p>
    <w:p>
      <w:pPr>
        <w:spacing w:after="0"/>
        <w:ind w:left="0"/>
        <w:jc w:val="both"/>
      </w:pPr>
      <w:r>
        <w:rPr>
          <w:rFonts w:ascii="Times New Roman"/>
          <w:b w:val="false"/>
          <w:i w:val="false"/>
          <w:color w:val="000000"/>
          <w:sz w:val="28"/>
        </w:rPr>
        <w:t>Постановление Веpховного Совета Республики Казахстан от 31 маpта 1993 года.</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Примечание РЦПИ!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 xml:space="preserve">См </w:t>
      </w:r>
      <w:r>
        <w:rPr>
          <w:rFonts w:ascii="Times New Roman"/>
          <w:b w:val="false"/>
          <w:i w:val="false"/>
          <w:color w:val="ff0000"/>
          <w:sz w:val="28"/>
        </w:rPr>
        <w:t>п.3</w:t>
      </w:r>
      <w:r>
        <w:rPr>
          <w:rFonts w:ascii="Times New Roman"/>
          <w:b w:val="false"/>
          <w:i w:val="false"/>
          <w:color w:val="ff0000"/>
          <w:sz w:val="28"/>
        </w:rPr>
        <w:t xml:space="preserve"> и </w:t>
      </w:r>
      <w:r>
        <w:rPr>
          <w:rFonts w:ascii="Times New Roman"/>
          <w:b w:val="false"/>
          <w:i w:val="false"/>
          <w:color w:val="ff0000"/>
          <w:sz w:val="28"/>
        </w:rPr>
        <w:t>п.4</w:t>
      </w:r>
      <w:r>
        <w:rPr>
          <w:rFonts w:ascii="Times New Roman"/>
          <w:b w:val="false"/>
          <w:i w:val="false"/>
          <w:color w:val="ff0000"/>
          <w:sz w:val="28"/>
        </w:rPr>
        <w:t xml:space="preserve"> Закона РК от 10.03.2004 N 531.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000000"/>
          <w:sz w:val="28"/>
        </w:rPr>
        <w:t xml:space="preserve">Законом </w:t>
      </w:r>
      <w:r>
        <w:rPr>
          <w:rFonts w:ascii="Times New Roman"/>
          <w:b w:val="false"/>
          <w:i w:val="false"/>
          <w:color w:val="ff0000"/>
          <w:sz w:val="28"/>
        </w:rPr>
        <w:t xml:space="preserve">РК от 24 июня 1999 г. ратифицирован Протокол к Конвенции о правовой помощи и правовых отношениях по гражданским, семейным и уголовным делам от 22 января 1993 г., которым предусмотрено внесение изменений и дополнений в Конвенцию. </w:t>
      </w:r>
    </w:p>
    <w:p>
      <w:pPr>
        <w:spacing w:after="0"/>
        <w:ind w:left="0"/>
        <w:jc w:val="both"/>
      </w:pPr>
      <w:r>
        <w:rPr>
          <w:rFonts w:ascii="Times New Roman"/>
          <w:b w:val="false"/>
          <w:i w:val="false"/>
          <w:color w:val="000000"/>
          <w:sz w:val="28"/>
        </w:rPr>
        <w:t xml:space="preserve">
       Верховный Совет Республики Казахстан постановляет: </w:t>
      </w:r>
    </w:p>
    <w:p>
      <w:pPr>
        <w:spacing w:after="0"/>
        <w:ind w:left="0"/>
        <w:jc w:val="both"/>
      </w:pPr>
      <w:r>
        <w:rPr>
          <w:rFonts w:ascii="Times New Roman"/>
          <w:b w:val="false"/>
          <w:i w:val="false"/>
          <w:color w:val="000000"/>
          <w:sz w:val="28"/>
        </w:rPr>
        <w:t xml:space="preserve">
      Конвенцию о правовой помощи и правовых отношениях по гражданским, семейным и уголовным делам, заключенную между Республикой Армения, Республикой Беларусь, Республикой Казахстан, Республикой Кыргызстан, Республикой Молдова, Российской Федерацией, Республикой Таджикистан, Туркменистаном, Республикой Узбекистан и Украиной в городе Минске 22 января 1993 года, ратифицировать.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Верховного Совета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7" w:id="1"/>
    <w:p>
      <w:pPr>
        <w:spacing w:after="0"/>
        <w:ind w:left="0"/>
        <w:jc w:val="left"/>
      </w:pPr>
      <w:r>
        <w:rPr>
          <w:rFonts w:ascii="Times New Roman"/>
          <w:b/>
          <w:i w:val="false"/>
          <w:color w:val="000000"/>
        </w:rPr>
        <w:t xml:space="preserve"> Конвенция</w:t>
      </w:r>
      <w:r>
        <w:br/>
      </w:r>
      <w:r>
        <w:rPr>
          <w:rFonts w:ascii="Times New Roman"/>
          <w:b/>
          <w:i w:val="false"/>
          <w:color w:val="000000"/>
        </w:rPr>
        <w:t>О правовой помощи и правовых отношениях по</w:t>
      </w:r>
      <w:r>
        <w:br/>
      </w:r>
      <w:r>
        <w:rPr>
          <w:rFonts w:ascii="Times New Roman"/>
          <w:b/>
          <w:i w:val="false"/>
          <w:color w:val="000000"/>
        </w:rPr>
        <w:t>гражданским, семейным и уголовным делам</w:t>
      </w:r>
    </w:p>
    <w:bookmarkEnd w:id="1"/>
    <w:p>
      <w:pPr>
        <w:spacing w:after="0"/>
        <w:ind w:left="0"/>
        <w:jc w:val="both"/>
      </w:pPr>
      <w:r>
        <w:rPr>
          <w:rFonts w:ascii="Times New Roman"/>
          <w:b w:val="false"/>
          <w:i w:val="false"/>
          <w:color w:val="ff0000"/>
          <w:sz w:val="28"/>
        </w:rPr>
        <w:t xml:space="preserve">
      Подписали: </w:t>
      </w:r>
    </w:p>
    <w:p>
      <w:pPr>
        <w:spacing w:after="0"/>
        <w:ind w:left="0"/>
        <w:jc w:val="both"/>
      </w:pPr>
      <w:r>
        <w:rPr>
          <w:rFonts w:ascii="Times New Roman"/>
          <w:b w:val="false"/>
          <w:i w:val="false"/>
          <w:color w:val="000000"/>
          <w:sz w:val="28"/>
        </w:rPr>
        <w:t xml:space="preserve">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Украина </w:t>
      </w:r>
    </w:p>
    <w:p>
      <w:pPr>
        <w:spacing w:after="0"/>
        <w:ind w:left="0"/>
        <w:jc w:val="both"/>
      </w:pPr>
      <w:r>
        <w:rPr>
          <w:rFonts w:ascii="Times New Roman"/>
          <w:b w:val="false"/>
          <w:i w:val="false"/>
          <w:color w:val="000000"/>
          <w:sz w:val="28"/>
        </w:rPr>
        <w:t xml:space="preserve">
      Присоединились: </w:t>
      </w:r>
    </w:p>
    <w:p>
      <w:pPr>
        <w:spacing w:after="0"/>
        <w:ind w:left="0"/>
        <w:jc w:val="both"/>
      </w:pPr>
      <w:r>
        <w:rPr>
          <w:rFonts w:ascii="Times New Roman"/>
          <w:b w:val="false"/>
          <w:i w:val="false"/>
          <w:color w:val="000000"/>
          <w:sz w:val="28"/>
        </w:rPr>
        <w:t xml:space="preserve">
       Азербайджанская Республика - 11 июля 1996 года; </w:t>
      </w:r>
    </w:p>
    <w:p>
      <w:pPr>
        <w:spacing w:after="0"/>
        <w:ind w:left="0"/>
        <w:jc w:val="both"/>
      </w:pPr>
      <w:r>
        <w:rPr>
          <w:rFonts w:ascii="Times New Roman"/>
          <w:b w:val="false"/>
          <w:i w:val="false"/>
          <w:color w:val="000000"/>
          <w:sz w:val="28"/>
        </w:rPr>
        <w:t xml:space="preserve">
      Грузия                     - 11 июля 1996 года; </w:t>
      </w:r>
    </w:p>
    <w:p>
      <w:pPr>
        <w:spacing w:after="0"/>
        <w:ind w:left="0"/>
        <w:jc w:val="both"/>
      </w:pPr>
      <w:r>
        <w:rPr>
          <w:rFonts w:ascii="Times New Roman"/>
          <w:b w:val="false"/>
          <w:i w:val="false"/>
          <w:color w:val="000000"/>
          <w:sz w:val="28"/>
        </w:rPr>
        <w:t xml:space="preserve">
      Сдали ратификационные грамоты: </w:t>
      </w:r>
    </w:p>
    <w:p>
      <w:pPr>
        <w:spacing w:after="0"/>
        <w:ind w:left="0"/>
        <w:jc w:val="both"/>
      </w:pPr>
      <w:r>
        <w:rPr>
          <w:rFonts w:ascii="Times New Roman"/>
          <w:b w:val="false"/>
          <w:i w:val="false"/>
          <w:color w:val="000000"/>
          <w:sz w:val="28"/>
        </w:rPr>
        <w:t xml:space="preserve">
      Республика Беларусь        - депонирована 10 июня 1993 года; </w:t>
      </w:r>
    </w:p>
    <w:p>
      <w:pPr>
        <w:spacing w:after="0"/>
        <w:ind w:left="0"/>
        <w:jc w:val="both"/>
      </w:pPr>
      <w:r>
        <w:rPr>
          <w:rFonts w:ascii="Times New Roman"/>
          <w:b w:val="false"/>
          <w:i w:val="false"/>
          <w:color w:val="000000"/>
          <w:sz w:val="28"/>
        </w:rPr>
        <w:t xml:space="preserve">
       Республика Узбекистан      - депонирована 21 февраля 1994 года; </w:t>
      </w:r>
    </w:p>
    <w:p>
      <w:pPr>
        <w:spacing w:after="0"/>
        <w:ind w:left="0"/>
        <w:jc w:val="both"/>
      </w:pPr>
      <w:r>
        <w:rPr>
          <w:rFonts w:ascii="Times New Roman"/>
          <w:b w:val="false"/>
          <w:i w:val="false"/>
          <w:color w:val="000000"/>
          <w:sz w:val="28"/>
        </w:rPr>
        <w:t xml:space="preserve">
       Республика Казахстан       - депонирована 20 апреля 1994 года; </w:t>
      </w:r>
    </w:p>
    <w:p>
      <w:pPr>
        <w:spacing w:after="0"/>
        <w:ind w:left="0"/>
        <w:jc w:val="both"/>
      </w:pPr>
      <w:r>
        <w:rPr>
          <w:rFonts w:ascii="Times New Roman"/>
          <w:b w:val="false"/>
          <w:i w:val="false"/>
          <w:color w:val="000000"/>
          <w:sz w:val="28"/>
        </w:rPr>
        <w:t xml:space="preserve">
       Российская Федерация       - депонирована 11 ноября 1994 года; </w:t>
      </w:r>
    </w:p>
    <w:p>
      <w:pPr>
        <w:spacing w:after="0"/>
        <w:ind w:left="0"/>
        <w:jc w:val="both"/>
      </w:pPr>
      <w:r>
        <w:rPr>
          <w:rFonts w:ascii="Times New Roman"/>
          <w:b w:val="false"/>
          <w:i w:val="false"/>
          <w:color w:val="000000"/>
          <w:sz w:val="28"/>
        </w:rPr>
        <w:t xml:space="preserve">
       Республика Таджикистан     - депонирована 21 ноября 1994 года; </w:t>
      </w:r>
    </w:p>
    <w:p>
      <w:pPr>
        <w:spacing w:after="0"/>
        <w:ind w:left="0"/>
        <w:jc w:val="both"/>
      </w:pPr>
      <w:r>
        <w:rPr>
          <w:rFonts w:ascii="Times New Roman"/>
          <w:b w:val="false"/>
          <w:i w:val="false"/>
          <w:color w:val="000000"/>
          <w:sz w:val="28"/>
        </w:rPr>
        <w:t xml:space="preserve">
       Республика Армения         - депонирована 22 ноября 1994 года; </w:t>
      </w:r>
    </w:p>
    <w:p>
      <w:pPr>
        <w:spacing w:after="0"/>
        <w:ind w:left="0"/>
        <w:jc w:val="both"/>
      </w:pPr>
      <w:r>
        <w:rPr>
          <w:rFonts w:ascii="Times New Roman"/>
          <w:b w:val="false"/>
          <w:i w:val="false"/>
          <w:color w:val="000000"/>
          <w:sz w:val="28"/>
        </w:rPr>
        <w:t xml:space="preserve">
       Украина                    - депонирована 16 марта 1995 года; </w:t>
      </w:r>
    </w:p>
    <w:p>
      <w:pPr>
        <w:spacing w:after="0"/>
        <w:ind w:left="0"/>
        <w:jc w:val="both"/>
      </w:pPr>
      <w:r>
        <w:rPr>
          <w:rFonts w:ascii="Times New Roman"/>
          <w:b w:val="false"/>
          <w:i w:val="false"/>
          <w:color w:val="000000"/>
          <w:sz w:val="28"/>
        </w:rPr>
        <w:t xml:space="preserve">
       Кыргызская Республика      - депонирована 19 января 1996 года; </w:t>
      </w:r>
    </w:p>
    <w:p>
      <w:pPr>
        <w:spacing w:after="0"/>
        <w:ind w:left="0"/>
        <w:jc w:val="both"/>
      </w:pPr>
      <w:r>
        <w:rPr>
          <w:rFonts w:ascii="Times New Roman"/>
          <w:b w:val="false"/>
          <w:i w:val="false"/>
          <w:color w:val="000000"/>
          <w:sz w:val="28"/>
        </w:rPr>
        <w:t xml:space="preserve">
       Республика Молдова         - депонирована 26 февраля 1996 года; </w:t>
      </w:r>
    </w:p>
    <w:p>
      <w:pPr>
        <w:spacing w:after="0"/>
        <w:ind w:left="0"/>
        <w:jc w:val="both"/>
      </w:pPr>
      <w:r>
        <w:rPr>
          <w:rFonts w:ascii="Times New Roman"/>
          <w:b w:val="false"/>
          <w:i w:val="false"/>
          <w:color w:val="000000"/>
          <w:sz w:val="28"/>
        </w:rPr>
        <w:t xml:space="preserve">
       Туркменистан               - депонирована 21 января 1998 года. </w:t>
      </w:r>
    </w:p>
    <w:p>
      <w:pPr>
        <w:spacing w:after="0"/>
        <w:ind w:left="0"/>
        <w:jc w:val="both"/>
      </w:pPr>
      <w:r>
        <w:rPr>
          <w:rFonts w:ascii="Times New Roman"/>
          <w:b w:val="false"/>
          <w:i w:val="false"/>
          <w:color w:val="000000"/>
          <w:sz w:val="28"/>
        </w:rPr>
        <w:t xml:space="preserve">
      Конвенция вступила в силу 19 мая 1994 года </w:t>
      </w:r>
    </w:p>
    <w:p>
      <w:pPr>
        <w:spacing w:after="0"/>
        <w:ind w:left="0"/>
        <w:jc w:val="both"/>
      </w:pPr>
      <w:r>
        <w:rPr>
          <w:rFonts w:ascii="Times New Roman"/>
          <w:b w:val="false"/>
          <w:i w:val="false"/>
          <w:color w:val="000000"/>
          <w:sz w:val="28"/>
        </w:rPr>
        <w:t xml:space="preserve">
      Вступила в силу для государств: </w:t>
      </w:r>
    </w:p>
    <w:p>
      <w:pPr>
        <w:spacing w:after="0"/>
        <w:ind w:left="0"/>
        <w:jc w:val="both"/>
      </w:pPr>
      <w:r>
        <w:rPr>
          <w:rFonts w:ascii="Times New Roman"/>
          <w:b w:val="false"/>
          <w:i w:val="false"/>
          <w:color w:val="000000"/>
          <w:sz w:val="28"/>
        </w:rPr>
        <w:t xml:space="preserve">
      Республика Беларусь        - 19 мая 1994 года; </w:t>
      </w:r>
    </w:p>
    <w:p>
      <w:pPr>
        <w:spacing w:after="0"/>
        <w:ind w:left="0"/>
        <w:jc w:val="both"/>
      </w:pPr>
      <w:r>
        <w:rPr>
          <w:rFonts w:ascii="Times New Roman"/>
          <w:b w:val="false"/>
          <w:i w:val="false"/>
          <w:color w:val="000000"/>
          <w:sz w:val="28"/>
        </w:rPr>
        <w:t xml:space="preserve">
       Республика Узбекистан      - 19 мая 1994 года; </w:t>
      </w:r>
    </w:p>
    <w:p>
      <w:pPr>
        <w:spacing w:after="0"/>
        <w:ind w:left="0"/>
        <w:jc w:val="both"/>
      </w:pPr>
      <w:r>
        <w:rPr>
          <w:rFonts w:ascii="Times New Roman"/>
          <w:b w:val="false"/>
          <w:i w:val="false"/>
          <w:color w:val="000000"/>
          <w:sz w:val="28"/>
        </w:rPr>
        <w:t xml:space="preserve">
       Республика Казахстан       - 19 мая 1994 года; </w:t>
      </w:r>
    </w:p>
    <w:p>
      <w:pPr>
        <w:spacing w:after="0"/>
        <w:ind w:left="0"/>
        <w:jc w:val="both"/>
      </w:pPr>
      <w:r>
        <w:rPr>
          <w:rFonts w:ascii="Times New Roman"/>
          <w:b w:val="false"/>
          <w:i w:val="false"/>
          <w:color w:val="000000"/>
          <w:sz w:val="28"/>
        </w:rPr>
        <w:t xml:space="preserve">
       Российская Федерация       - 10 декабря 1994 года; </w:t>
      </w:r>
    </w:p>
    <w:p>
      <w:pPr>
        <w:spacing w:after="0"/>
        <w:ind w:left="0"/>
        <w:jc w:val="both"/>
      </w:pPr>
      <w:r>
        <w:rPr>
          <w:rFonts w:ascii="Times New Roman"/>
          <w:b w:val="false"/>
          <w:i w:val="false"/>
          <w:color w:val="000000"/>
          <w:sz w:val="28"/>
        </w:rPr>
        <w:t xml:space="preserve">
       Республика Таджикистан     - 20 декабря 1994 года; </w:t>
      </w:r>
    </w:p>
    <w:p>
      <w:pPr>
        <w:spacing w:after="0"/>
        <w:ind w:left="0"/>
        <w:jc w:val="both"/>
      </w:pPr>
      <w:r>
        <w:rPr>
          <w:rFonts w:ascii="Times New Roman"/>
          <w:b w:val="false"/>
          <w:i w:val="false"/>
          <w:color w:val="000000"/>
          <w:sz w:val="28"/>
        </w:rPr>
        <w:t xml:space="preserve">
       Республика Армения         - 21 декабря 1994 года; </w:t>
      </w:r>
    </w:p>
    <w:p>
      <w:pPr>
        <w:spacing w:after="0"/>
        <w:ind w:left="0"/>
        <w:jc w:val="both"/>
      </w:pPr>
      <w:r>
        <w:rPr>
          <w:rFonts w:ascii="Times New Roman"/>
          <w:b w:val="false"/>
          <w:i w:val="false"/>
          <w:color w:val="000000"/>
          <w:sz w:val="28"/>
        </w:rPr>
        <w:t xml:space="preserve">
       Украина                    - 14 апреля 1995 года; </w:t>
      </w:r>
    </w:p>
    <w:p>
      <w:pPr>
        <w:spacing w:after="0"/>
        <w:ind w:left="0"/>
        <w:jc w:val="both"/>
      </w:pPr>
      <w:r>
        <w:rPr>
          <w:rFonts w:ascii="Times New Roman"/>
          <w:b w:val="false"/>
          <w:i w:val="false"/>
          <w:color w:val="000000"/>
          <w:sz w:val="28"/>
        </w:rPr>
        <w:t xml:space="preserve">
       Кыргызская Республика      - 17 февраля 1996 года; </w:t>
      </w:r>
    </w:p>
    <w:p>
      <w:pPr>
        <w:spacing w:after="0"/>
        <w:ind w:left="0"/>
        <w:jc w:val="both"/>
      </w:pPr>
      <w:r>
        <w:rPr>
          <w:rFonts w:ascii="Times New Roman"/>
          <w:b w:val="false"/>
          <w:i w:val="false"/>
          <w:color w:val="000000"/>
          <w:sz w:val="28"/>
        </w:rPr>
        <w:t xml:space="preserve">
       Республика Молдова         - 26 марта 1996 года; </w:t>
      </w:r>
    </w:p>
    <w:p>
      <w:pPr>
        <w:spacing w:after="0"/>
        <w:ind w:left="0"/>
        <w:jc w:val="both"/>
      </w:pPr>
      <w:r>
        <w:rPr>
          <w:rFonts w:ascii="Times New Roman"/>
          <w:b w:val="false"/>
          <w:i w:val="false"/>
          <w:color w:val="000000"/>
          <w:sz w:val="28"/>
        </w:rPr>
        <w:t xml:space="preserve">
       Азербайджанская Республика - 11 июля 1996 года; </w:t>
      </w:r>
    </w:p>
    <w:p>
      <w:pPr>
        <w:spacing w:after="0"/>
        <w:ind w:left="0"/>
        <w:jc w:val="both"/>
      </w:pPr>
      <w:r>
        <w:rPr>
          <w:rFonts w:ascii="Times New Roman"/>
          <w:b w:val="false"/>
          <w:i w:val="false"/>
          <w:color w:val="000000"/>
          <w:sz w:val="28"/>
        </w:rPr>
        <w:t xml:space="preserve">
       Грузия                     - 11 июля 1996 год; </w:t>
      </w:r>
    </w:p>
    <w:p>
      <w:pPr>
        <w:spacing w:after="0"/>
        <w:ind w:left="0"/>
        <w:jc w:val="both"/>
      </w:pPr>
      <w:r>
        <w:rPr>
          <w:rFonts w:ascii="Times New Roman"/>
          <w:b w:val="false"/>
          <w:i w:val="false"/>
          <w:color w:val="000000"/>
          <w:sz w:val="28"/>
        </w:rPr>
        <w:t xml:space="preserve">
       Туркменистан               - 19 февраля 1998 года. </w:t>
      </w:r>
    </w:p>
    <w:p>
      <w:pPr>
        <w:spacing w:after="0"/>
        <w:ind w:left="0"/>
        <w:jc w:val="both"/>
      </w:pPr>
      <w:r>
        <w:rPr>
          <w:rFonts w:ascii="Times New Roman"/>
          <w:b w:val="false"/>
          <w:i w:val="false"/>
          <w:color w:val="000000"/>
          <w:sz w:val="28"/>
        </w:rPr>
        <w:t xml:space="preserve">
      Государства-члены Содружества Независимых Государств, участники настоящей Конвенции, именуемые далее Договаривающиеся Стороны, </w:t>
      </w:r>
    </w:p>
    <w:p>
      <w:pPr>
        <w:spacing w:after="0"/>
        <w:ind w:left="0"/>
        <w:jc w:val="both"/>
      </w:pPr>
      <w:r>
        <w:rPr>
          <w:rFonts w:ascii="Times New Roman"/>
          <w:b w:val="false"/>
          <w:i w:val="false"/>
          <w:color w:val="000000"/>
          <w:sz w:val="28"/>
        </w:rPr>
        <w:t xml:space="preserve">
      исходя из стремления обеспечить гражданам Договаривающихся Сторон и лицам, проживающим на их территориях, представление во всех Договаривающихся Сторонах в отношении личных и имущественных прав такой же правовой защиты, как и собственным гражданам, </w:t>
      </w:r>
    </w:p>
    <w:p>
      <w:pPr>
        <w:spacing w:after="0"/>
        <w:ind w:left="0"/>
        <w:jc w:val="both"/>
      </w:pPr>
      <w:r>
        <w:rPr>
          <w:rFonts w:ascii="Times New Roman"/>
          <w:b w:val="false"/>
          <w:i w:val="false"/>
          <w:color w:val="000000"/>
          <w:sz w:val="28"/>
        </w:rPr>
        <w:t xml:space="preserve">
      придавая важное значение развитию сотрудничества в области оказания учреждениями юстиции правовой помощи по гражданским, семейным и уголовным делам, </w:t>
      </w:r>
    </w:p>
    <w:p>
      <w:pPr>
        <w:spacing w:after="0"/>
        <w:ind w:left="0"/>
        <w:jc w:val="both"/>
      </w:pPr>
      <w:r>
        <w:rPr>
          <w:rFonts w:ascii="Times New Roman"/>
          <w:b w:val="false"/>
          <w:i w:val="false"/>
          <w:color w:val="000000"/>
          <w:sz w:val="28"/>
        </w:rPr>
        <w:t xml:space="preserve">
      договорились о нижеследующем: </w:t>
      </w:r>
    </w:p>
    <w:bookmarkStart w:name="z5" w:id="2"/>
    <w:p>
      <w:pPr>
        <w:spacing w:after="0"/>
        <w:ind w:left="0"/>
        <w:jc w:val="left"/>
      </w:pPr>
      <w:r>
        <w:rPr>
          <w:rFonts w:ascii="Times New Roman"/>
          <w:b/>
          <w:i w:val="false"/>
          <w:color w:val="000000"/>
        </w:rPr>
        <w:t xml:space="preserve"> Раздел I. Общие положения</w:t>
      </w:r>
      <w:r>
        <w:br/>
      </w:r>
      <w:r>
        <w:rPr>
          <w:rFonts w:ascii="Times New Roman"/>
          <w:b/>
          <w:i w:val="false"/>
          <w:color w:val="000000"/>
        </w:rPr>
        <w:t>Часть I. Правовая защита</w:t>
      </w:r>
    </w:p>
    <w:bookmarkEnd w:id="2"/>
    <w:bookmarkStart w:name="z7" w:id="3"/>
    <w:p>
      <w:pPr>
        <w:spacing w:after="0"/>
        <w:ind w:left="0"/>
        <w:jc w:val="left"/>
      </w:pPr>
      <w:r>
        <w:rPr>
          <w:rFonts w:ascii="Times New Roman"/>
          <w:b/>
          <w:i w:val="false"/>
          <w:color w:val="000000"/>
        </w:rPr>
        <w:t xml:space="preserve"> Статья 1  Предоставление правовой защиты </w:t>
      </w:r>
    </w:p>
    <w:bookmarkEnd w:id="3"/>
    <w:p>
      <w:pPr>
        <w:spacing w:after="0"/>
        <w:ind w:left="0"/>
        <w:jc w:val="both"/>
      </w:pPr>
      <w:r>
        <w:rPr>
          <w:rFonts w:ascii="Times New Roman"/>
          <w:b w:val="false"/>
          <w:i w:val="false"/>
          <w:color w:val="000000"/>
          <w:sz w:val="28"/>
        </w:rPr>
        <w:t xml:space="preserve">
      1. Граждане каждой из Договаривающихся Сторон, а также лица, проживающие на ее территории, пользуются на территориях всех других Договаривающихся Сторон в отношении своих личных и имущественных прав такой же правовой защитой, как и собственные граждане данной Договаривающейся Стороны. </w:t>
      </w:r>
    </w:p>
    <w:p>
      <w:pPr>
        <w:spacing w:after="0"/>
        <w:ind w:left="0"/>
        <w:jc w:val="both"/>
      </w:pP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и иные учреждения других Договаривающихся Сторон, к компетенции которых относятся гражданские, семейные и уголовные дела (далее - учреждения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 </w:t>
      </w:r>
    </w:p>
    <w:p>
      <w:pPr>
        <w:spacing w:after="0"/>
        <w:ind w:left="0"/>
        <w:jc w:val="both"/>
      </w:pPr>
      <w:r>
        <w:rPr>
          <w:rFonts w:ascii="Times New Roman"/>
          <w:b w:val="false"/>
          <w:i w:val="false"/>
          <w:color w:val="000000"/>
          <w:sz w:val="28"/>
        </w:rPr>
        <w:t xml:space="preserve">
      3. Положения настоящей Конвенции применяются также к юридическим лицам, созданным в соответствии с законодательством Договаривающихся Сторон. </w:t>
      </w:r>
    </w:p>
    <w:bookmarkStart w:name="z11" w:id="4"/>
    <w:p>
      <w:pPr>
        <w:spacing w:after="0"/>
        <w:ind w:left="0"/>
        <w:jc w:val="left"/>
      </w:pPr>
      <w:r>
        <w:rPr>
          <w:rFonts w:ascii="Times New Roman"/>
          <w:b/>
          <w:i w:val="false"/>
          <w:color w:val="000000"/>
        </w:rPr>
        <w:t xml:space="preserve"> Статья 2  Освобождение от уплаты пошлин и  возмещение издержек </w:t>
      </w:r>
    </w:p>
    <w:bookmarkEnd w:id="4"/>
    <w:p>
      <w:pPr>
        <w:spacing w:after="0"/>
        <w:ind w:left="0"/>
        <w:jc w:val="both"/>
      </w:pPr>
      <w:r>
        <w:rPr>
          <w:rFonts w:ascii="Times New Roman"/>
          <w:b w:val="false"/>
          <w:i w:val="false"/>
          <w:color w:val="000000"/>
          <w:sz w:val="28"/>
        </w:rPr>
        <w:t xml:space="preserve">
      1. Граждане каждой из Договаривающихся Сторон и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тех же условиях, что и собственные граждане. </w:t>
      </w:r>
    </w:p>
    <w:p>
      <w:pPr>
        <w:spacing w:after="0"/>
        <w:ind w:left="0"/>
        <w:jc w:val="both"/>
      </w:pP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данному делу, включая исполнения решения. </w:t>
      </w:r>
    </w:p>
    <w:bookmarkStart w:name="z14" w:id="5"/>
    <w:p>
      <w:pPr>
        <w:spacing w:after="0"/>
        <w:ind w:left="0"/>
        <w:jc w:val="left"/>
      </w:pPr>
      <w:r>
        <w:rPr>
          <w:rFonts w:ascii="Times New Roman"/>
          <w:b/>
          <w:i w:val="false"/>
          <w:color w:val="000000"/>
        </w:rPr>
        <w:t xml:space="preserve"> Статья 3  Предоставление документа о семейном  и имущественном положении </w:t>
      </w:r>
    </w:p>
    <w:bookmarkEnd w:id="5"/>
    <w:p>
      <w:pPr>
        <w:spacing w:after="0"/>
        <w:ind w:left="0"/>
        <w:jc w:val="both"/>
      </w:pPr>
      <w:r>
        <w:rPr>
          <w:rFonts w:ascii="Times New Roman"/>
          <w:b w:val="false"/>
          <w:i w:val="false"/>
          <w:color w:val="000000"/>
          <w:sz w:val="28"/>
        </w:rPr>
        <w:t xml:space="preserve">
      1. Льготы, предусмотренные статьей 2,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 </w:t>
      </w:r>
    </w:p>
    <w:p>
      <w:pPr>
        <w:spacing w:after="0"/>
        <w:ind w:left="0"/>
        <w:jc w:val="both"/>
      </w:pPr>
      <w:r>
        <w:rPr>
          <w:rFonts w:ascii="Times New Roman"/>
          <w:b w:val="false"/>
          <w:i w:val="false"/>
          <w:color w:val="000000"/>
          <w:sz w:val="28"/>
        </w:rPr>
        <w:t xml:space="preserve">
      2. Если заявитель не имеет на территории Договаривающихся Сторон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 </w:t>
      </w:r>
    </w:p>
    <w:bookmarkStart w:name="z18" w:id="6"/>
    <w:p>
      <w:pPr>
        <w:spacing w:after="0"/>
        <w:ind w:left="0"/>
        <w:jc w:val="left"/>
      </w:pPr>
      <w:r>
        <w:rPr>
          <w:rFonts w:ascii="Times New Roman"/>
          <w:b/>
          <w:i w:val="false"/>
          <w:color w:val="000000"/>
        </w:rPr>
        <w:t xml:space="preserve"> Часть II. Правовая помощь</w:t>
      </w:r>
    </w:p>
    <w:bookmarkEnd w:id="6"/>
    <w:bookmarkStart w:name="z19" w:id="7"/>
    <w:p>
      <w:pPr>
        <w:spacing w:after="0"/>
        <w:ind w:left="0"/>
        <w:jc w:val="left"/>
      </w:pPr>
      <w:r>
        <w:rPr>
          <w:rFonts w:ascii="Times New Roman"/>
          <w:b/>
          <w:i w:val="false"/>
          <w:color w:val="000000"/>
        </w:rPr>
        <w:t xml:space="preserve"> Статья 4  Оказание правовой помощи </w:t>
      </w:r>
    </w:p>
    <w:bookmarkEnd w:id="7"/>
    <w:p>
      <w:pPr>
        <w:spacing w:after="0"/>
        <w:ind w:left="0"/>
        <w:jc w:val="both"/>
      </w:pPr>
      <w:r>
        <w:rPr>
          <w:rFonts w:ascii="Times New Roman"/>
          <w:b w:val="false"/>
          <w:i w:val="false"/>
          <w:color w:val="000000"/>
          <w:sz w:val="28"/>
        </w:rPr>
        <w:t xml:space="preserve">
      1. Учреждения юстиции Договаривающихся Сторон оказывают правовую помощь по гражданским, семейным и уголовным делам в соответствии с положениями настоящей Конвенции. </w:t>
      </w:r>
    </w:p>
    <w:p>
      <w:pPr>
        <w:spacing w:after="0"/>
        <w:ind w:left="0"/>
        <w:jc w:val="both"/>
      </w:pPr>
      <w:r>
        <w:rPr>
          <w:rFonts w:ascii="Times New Roman"/>
          <w:b w:val="false"/>
          <w:i w:val="false"/>
          <w:color w:val="000000"/>
          <w:sz w:val="28"/>
        </w:rPr>
        <w:t xml:space="preserve">
      2. Учреждения юстиции оказывают правовую помощь и другим учреждениям по делам, указанным в пункте 1 настоящей статьи. </w:t>
      </w:r>
    </w:p>
    <w:bookmarkStart w:name="z22" w:id="8"/>
    <w:p>
      <w:pPr>
        <w:spacing w:after="0"/>
        <w:ind w:left="0"/>
        <w:jc w:val="left"/>
      </w:pPr>
      <w:r>
        <w:rPr>
          <w:rFonts w:ascii="Times New Roman"/>
          <w:b/>
          <w:i w:val="false"/>
          <w:color w:val="000000"/>
        </w:rPr>
        <w:t xml:space="preserve"> Статья 5  Порядок сношений </w:t>
      </w:r>
    </w:p>
    <w:bookmarkEnd w:id="8"/>
    <w:p>
      <w:pPr>
        <w:spacing w:after="0"/>
        <w:ind w:left="0"/>
        <w:jc w:val="both"/>
      </w:pPr>
      <w:r>
        <w:rPr>
          <w:rFonts w:ascii="Times New Roman"/>
          <w:b w:val="false"/>
          <w:i w:val="false"/>
          <w:color w:val="000000"/>
          <w:sz w:val="28"/>
        </w:rPr>
        <w:t xml:space="preserve">
      При выполнении настоящей Конвенции компетентные учреждения юстиции Договаривающихся Сторон сносятся друг с другом через свои центральные органы, если только настоящей Конвенцией не установлен иной порядок сношений. </w:t>
      </w:r>
    </w:p>
    <w:bookmarkStart w:name="z24" w:id="9"/>
    <w:p>
      <w:pPr>
        <w:spacing w:after="0"/>
        <w:ind w:left="0"/>
        <w:jc w:val="left"/>
      </w:pPr>
      <w:r>
        <w:rPr>
          <w:rFonts w:ascii="Times New Roman"/>
          <w:b/>
          <w:i w:val="false"/>
          <w:color w:val="000000"/>
        </w:rPr>
        <w:t xml:space="preserve"> Статья 6  Объем правовой помощи </w:t>
      </w:r>
    </w:p>
    <w:bookmarkEnd w:id="9"/>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Стороной, в частности: составления и пересылки документов, проведения обысков, изъятия, пересылки и выдачи вещественных доказательств, проведение экспертизы, допроса сторон, обвиняемых, свидетелей, экспертов, возбуждения уголовного преследования, розыска и выдачи лиц, совершивших преступления, признания и исполнения служебных решений по гражданским делам, приговоров в части гражданского иска, исполнительных надписей, а также путем вручения документов. </w:t>
      </w:r>
    </w:p>
    <w:bookmarkStart w:name="z258" w:id="10"/>
    <w:p>
      <w:pPr>
        <w:spacing w:after="0"/>
        <w:ind w:left="0"/>
        <w:jc w:val="left"/>
      </w:pPr>
      <w:r>
        <w:rPr>
          <w:rFonts w:ascii="Times New Roman"/>
          <w:b/>
          <w:i w:val="false"/>
          <w:color w:val="000000"/>
        </w:rPr>
        <w:t xml:space="preserve"> Статья 7  Содержание и форма поручения  об оказании правовой помощи </w:t>
      </w:r>
    </w:p>
    <w:bookmarkEnd w:id="10"/>
    <w:p>
      <w:pPr>
        <w:spacing w:after="0"/>
        <w:ind w:left="0"/>
        <w:jc w:val="both"/>
      </w:pPr>
      <w:r>
        <w:rPr>
          <w:rFonts w:ascii="Times New Roman"/>
          <w:b w:val="false"/>
          <w:i w:val="false"/>
          <w:color w:val="000000"/>
          <w:sz w:val="28"/>
        </w:rPr>
        <w:t xml:space="preserve">
      1. В поручении об оказании правовой помощи должны быть указаны: </w:t>
      </w:r>
    </w:p>
    <w:p>
      <w:pPr>
        <w:spacing w:after="0"/>
        <w:ind w:left="0"/>
        <w:jc w:val="both"/>
      </w:pPr>
      <w:r>
        <w:rPr>
          <w:rFonts w:ascii="Times New Roman"/>
          <w:b w:val="false"/>
          <w:i w:val="false"/>
          <w:color w:val="000000"/>
          <w:sz w:val="28"/>
        </w:rPr>
        <w:t xml:space="preserve">
      а) наименование запрашиваемого учреждения; </w:t>
      </w:r>
    </w:p>
    <w:p>
      <w:pPr>
        <w:spacing w:after="0"/>
        <w:ind w:left="0"/>
        <w:jc w:val="both"/>
      </w:pPr>
      <w:r>
        <w:rPr>
          <w:rFonts w:ascii="Times New Roman"/>
          <w:b w:val="false"/>
          <w:i w:val="false"/>
          <w:color w:val="000000"/>
          <w:sz w:val="28"/>
        </w:rPr>
        <w:t xml:space="preserve">
      б) наименование запрашивающего учреждения; </w:t>
      </w:r>
    </w:p>
    <w:p>
      <w:pPr>
        <w:spacing w:after="0"/>
        <w:ind w:left="0"/>
        <w:jc w:val="both"/>
      </w:pPr>
      <w:r>
        <w:rPr>
          <w:rFonts w:ascii="Times New Roman"/>
          <w:b w:val="false"/>
          <w:i w:val="false"/>
          <w:color w:val="000000"/>
          <w:sz w:val="28"/>
        </w:rPr>
        <w:t xml:space="preserve">
      в) наименование дела, по которому запрашивается правовая помощь; </w:t>
      </w:r>
    </w:p>
    <w:p>
      <w:pPr>
        <w:spacing w:after="0"/>
        <w:ind w:left="0"/>
        <w:jc w:val="both"/>
      </w:pPr>
      <w:r>
        <w:rPr>
          <w:rFonts w:ascii="Times New Roman"/>
          <w:b w:val="false"/>
          <w:i w:val="false"/>
          <w:color w:val="000000"/>
          <w:sz w:val="28"/>
        </w:rPr>
        <w:t xml:space="preserve">
      г) имена и фамилии сторон, свидетелей, подозреваемых, подсудимых, осужденных или потерпевших, их местожительство и местопребывание, гражданство, занятие, а по уголовным делам также место и дата рождения и, по возможности, фамилии и имена родителей; для юридических лиц - их наименование и местонахождение; </w:t>
      </w:r>
    </w:p>
    <w:p>
      <w:pPr>
        <w:spacing w:after="0"/>
        <w:ind w:left="0"/>
        <w:jc w:val="both"/>
      </w:pPr>
      <w:r>
        <w:rPr>
          <w:rFonts w:ascii="Times New Roman"/>
          <w:b w:val="false"/>
          <w:i w:val="false"/>
          <w:color w:val="000000"/>
          <w:sz w:val="28"/>
        </w:rPr>
        <w:t xml:space="preserve">
      д) при наличии представителей лиц, указанных в подпункте "г", их имена, фамилии и адреса; </w:t>
      </w:r>
    </w:p>
    <w:p>
      <w:pPr>
        <w:spacing w:after="0"/>
        <w:ind w:left="0"/>
        <w:jc w:val="both"/>
      </w:pPr>
      <w:r>
        <w:rPr>
          <w:rFonts w:ascii="Times New Roman"/>
          <w:b w:val="false"/>
          <w:i w:val="false"/>
          <w:color w:val="000000"/>
          <w:sz w:val="28"/>
        </w:rPr>
        <w:t xml:space="preserve">
      е) содержание поручения, а также другие сведения, необходимые для его исполнения; </w:t>
      </w:r>
    </w:p>
    <w:p>
      <w:pPr>
        <w:spacing w:after="0"/>
        <w:ind w:left="0"/>
        <w:jc w:val="both"/>
      </w:pPr>
      <w:r>
        <w:rPr>
          <w:rFonts w:ascii="Times New Roman"/>
          <w:b w:val="false"/>
          <w:i w:val="false"/>
          <w:color w:val="000000"/>
          <w:sz w:val="28"/>
        </w:rPr>
        <w:t xml:space="preserve">
      ж) по уголовным делам также описание и квалификация совершенного деяния и данные о размере ущерба, если он был причинен в результате деяния. </w:t>
      </w:r>
    </w:p>
    <w:p>
      <w:pPr>
        <w:spacing w:after="0"/>
        <w:ind w:left="0"/>
        <w:jc w:val="both"/>
      </w:pPr>
      <w:r>
        <w:rPr>
          <w:rFonts w:ascii="Times New Roman"/>
          <w:b w:val="false"/>
          <w:i w:val="false"/>
          <w:color w:val="000000"/>
          <w:sz w:val="28"/>
        </w:rPr>
        <w:t xml:space="preserve">
      2. В поручении о вручении документа должны быть также указаны точный адрес получателя и наименование вручаемого документа. </w:t>
      </w:r>
    </w:p>
    <w:p>
      <w:pPr>
        <w:spacing w:after="0"/>
        <w:ind w:left="0"/>
        <w:jc w:val="both"/>
      </w:pPr>
      <w:r>
        <w:rPr>
          <w:rFonts w:ascii="Times New Roman"/>
          <w:b w:val="false"/>
          <w:i w:val="false"/>
          <w:color w:val="000000"/>
          <w:sz w:val="28"/>
        </w:rPr>
        <w:t xml:space="preserve">
      3. Поручение должно быть подписано и скреплено гербовой печатью запрашивающего учреждения. </w:t>
      </w:r>
    </w:p>
    <w:bookmarkStart w:name="z29" w:id="11"/>
    <w:p>
      <w:pPr>
        <w:spacing w:after="0"/>
        <w:ind w:left="0"/>
        <w:jc w:val="left"/>
      </w:pPr>
      <w:r>
        <w:rPr>
          <w:rFonts w:ascii="Times New Roman"/>
          <w:b/>
          <w:i w:val="false"/>
          <w:color w:val="000000"/>
        </w:rPr>
        <w:t xml:space="preserve"> Статья 8  Порядок исполнения </w:t>
      </w:r>
    </w:p>
    <w:bookmarkEnd w:id="11"/>
    <w:p>
      <w:pPr>
        <w:spacing w:after="0"/>
        <w:ind w:left="0"/>
        <w:jc w:val="both"/>
      </w:pPr>
      <w:r>
        <w:rPr>
          <w:rFonts w:ascii="Times New Roman"/>
          <w:b w:val="false"/>
          <w:i w:val="false"/>
          <w:color w:val="000000"/>
          <w:sz w:val="28"/>
        </w:rPr>
        <w:t xml:space="preserve">
      1. При исполнении поручения об оказании правовой помощи запрашиваемое учреждение применяет законодательство своей страны. По просьбе запрашивающего учреждения оно может и применить процессуальные нормы запрашивающей Договаривающейся Стороны, если только они не противоречат законодательству запрашиваемой Договаривающейся Стороны. </w:t>
      </w:r>
    </w:p>
    <w:p>
      <w:pPr>
        <w:spacing w:after="0"/>
        <w:ind w:left="0"/>
        <w:jc w:val="both"/>
      </w:pPr>
      <w:r>
        <w:rPr>
          <w:rFonts w:ascii="Times New Roman"/>
          <w:b w:val="false"/>
          <w:i w:val="false"/>
          <w:color w:val="000000"/>
          <w:sz w:val="28"/>
        </w:rPr>
        <w:t xml:space="preserve">
      2. Если запрашиваемое учреждение не компетентно исполнить поручение, оно пересылает его компетентному учреждению и уведомляет об этом запрашивающее учреждение. </w:t>
      </w:r>
    </w:p>
    <w:p>
      <w:pPr>
        <w:spacing w:after="0"/>
        <w:ind w:left="0"/>
        <w:jc w:val="both"/>
      </w:pPr>
      <w:r>
        <w:rPr>
          <w:rFonts w:ascii="Times New Roman"/>
          <w:b w:val="false"/>
          <w:i w:val="false"/>
          <w:color w:val="000000"/>
          <w:sz w:val="28"/>
        </w:rPr>
        <w:t xml:space="preserve">
      3. По просьбе запрашивающего учреждения запрашиваемое учреждение своевременно сообщает ему и заинтересованным сторонам о времени и месте исполнения поручения, с тем чтобы они могли присутствовать при исполнении поручения в соответствии с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4. В случае, если точный адрес указанного в поручении лица неизвестен, запрашиваемое учреждение принимает в соответствии с законодательством Договаривающейся Стороны, на территории которой оно находится, необходимые меры для установления адреса. </w:t>
      </w:r>
    </w:p>
    <w:p>
      <w:pPr>
        <w:spacing w:after="0"/>
        <w:ind w:left="0"/>
        <w:jc w:val="both"/>
      </w:pPr>
      <w:r>
        <w:rPr>
          <w:rFonts w:ascii="Times New Roman"/>
          <w:b w:val="false"/>
          <w:i w:val="false"/>
          <w:color w:val="000000"/>
          <w:sz w:val="28"/>
        </w:rPr>
        <w:t xml:space="preserve">
      5. После выполнения поручения запрашиваемое учреждение возвращает документы запрашивающему учреждению в том случае, если правовая помощь не могла быть оказана, оно одновременно уведомляет об обстоятельствах, которые препятствуют исполнению поручения, и возвращает документы запрашивающему учреждению. </w:t>
      </w:r>
    </w:p>
    <w:bookmarkStart w:name="z35" w:id="12"/>
    <w:p>
      <w:pPr>
        <w:spacing w:after="0"/>
        <w:ind w:left="0"/>
        <w:jc w:val="left"/>
      </w:pPr>
      <w:r>
        <w:rPr>
          <w:rFonts w:ascii="Times New Roman"/>
          <w:b/>
          <w:i w:val="false"/>
          <w:color w:val="000000"/>
        </w:rPr>
        <w:t xml:space="preserve"> Статья 9  Вызов свидетелей, потерпевших, гражданских истцов,  гражданских ответчиков, их представителей, экспертов </w:t>
      </w:r>
    </w:p>
    <w:bookmarkEnd w:id="12"/>
    <w:p>
      <w:pPr>
        <w:spacing w:after="0"/>
        <w:ind w:left="0"/>
        <w:jc w:val="both"/>
      </w:pPr>
      <w:r>
        <w:rPr>
          <w:rFonts w:ascii="Times New Roman"/>
          <w:b w:val="false"/>
          <w:i w:val="false"/>
          <w:color w:val="000000"/>
          <w:sz w:val="28"/>
        </w:rPr>
        <w:t xml:space="preserve">
      1. Свидетель, потерпевший, гражданский истец, гражданский ответчик и их представители, а также эксперт, который по вызову, врученному учреждением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 на ее территории к уголовной или административной ответственности, взят под стражу и подвергнут наказанию за деяние, совершенное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в связи с уголовным делом, являющимся предметом разбирательства. </w:t>
      </w:r>
    </w:p>
    <w:p>
      <w:pPr>
        <w:spacing w:after="0"/>
        <w:ind w:left="0"/>
        <w:jc w:val="both"/>
      </w:pPr>
      <w:r>
        <w:rPr>
          <w:rFonts w:ascii="Times New Roman"/>
          <w:b w:val="false"/>
          <w:i w:val="false"/>
          <w:color w:val="000000"/>
          <w:sz w:val="28"/>
        </w:rPr>
        <w:t xml:space="preserve">
      2. Лица, указанные в пункте 1 настоящей статьи, утрачивают предусмотренную этим пунктом гарантию, если они не оставят территорию запрашивающей Договаривающейся Стороны, хотя и имеют для этого возможность до истечения 15 суток с того дня, когда допрашивающее его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 </w:t>
      </w:r>
    </w:p>
    <w:p>
      <w:pPr>
        <w:spacing w:after="0"/>
        <w:ind w:left="0"/>
        <w:jc w:val="both"/>
      </w:pPr>
      <w:r>
        <w:rPr>
          <w:rFonts w:ascii="Times New Roman"/>
          <w:b w:val="false"/>
          <w:i w:val="false"/>
          <w:color w:val="000000"/>
          <w:sz w:val="28"/>
        </w:rPr>
        <w:t xml:space="preserve">
      3. Свидетелю, эксперту, а также потерпевшему и его законному представителю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 </w:t>
      </w:r>
    </w:p>
    <w:p>
      <w:pPr>
        <w:spacing w:after="0"/>
        <w:ind w:left="0"/>
        <w:jc w:val="both"/>
      </w:pPr>
      <w:r>
        <w:rPr>
          <w:rFonts w:ascii="Times New Roman"/>
          <w:b w:val="false"/>
          <w:i w:val="false"/>
          <w:color w:val="000000"/>
          <w:sz w:val="28"/>
        </w:rPr>
        <w:t xml:space="preserve">
      4. Вызов свидетеля или эксперта, проживающего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 </w:t>
      </w:r>
    </w:p>
    <w:bookmarkStart w:name="z40" w:id="13"/>
    <w:p>
      <w:pPr>
        <w:spacing w:after="0"/>
        <w:ind w:left="0"/>
        <w:jc w:val="left"/>
      </w:pPr>
      <w:r>
        <w:rPr>
          <w:rFonts w:ascii="Times New Roman"/>
          <w:b/>
          <w:i w:val="false"/>
          <w:color w:val="000000"/>
        </w:rPr>
        <w:t xml:space="preserve"> Статья 10 Поручение о вручении документов </w:t>
      </w:r>
    </w:p>
    <w:bookmarkEnd w:id="13"/>
    <w:p>
      <w:pPr>
        <w:spacing w:after="0"/>
        <w:ind w:left="0"/>
        <w:jc w:val="both"/>
      </w:pPr>
      <w:r>
        <w:rPr>
          <w:rFonts w:ascii="Times New Roman"/>
          <w:b w:val="false"/>
          <w:i w:val="false"/>
          <w:color w:val="000000"/>
          <w:sz w:val="28"/>
        </w:rPr>
        <w:t xml:space="preserve">
      1. Запрашиваемое учреждение юстиции осуществляет вручение документов в соответствии с порядком, действующим в его государстве, если вручаемые документы написаны на его языке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 </w:t>
      </w:r>
    </w:p>
    <w:p>
      <w:pPr>
        <w:spacing w:after="0"/>
        <w:ind w:left="0"/>
        <w:jc w:val="both"/>
      </w:pPr>
      <w:r>
        <w:rPr>
          <w:rFonts w:ascii="Times New Roman"/>
          <w:b w:val="false"/>
          <w:i w:val="false"/>
          <w:color w:val="000000"/>
          <w:sz w:val="28"/>
        </w:rPr>
        <w:t xml:space="preserve">
      2. Если документы не могут быть вручены по адресу, указанному в поручении, запрашиваемое учреждение юстиции по своей инициативе принимает меры, необходимые для установления адреса. Если установление адреса запрашиваемым учреждением юстиции окажется невозможным, оно уведомляет об этом запрашивающее учреждение и возвращает ему документы, подлежащие вручению. </w:t>
      </w:r>
    </w:p>
    <w:bookmarkStart w:name="z43" w:id="14"/>
    <w:p>
      <w:pPr>
        <w:spacing w:after="0"/>
        <w:ind w:left="0"/>
        <w:jc w:val="left"/>
      </w:pPr>
      <w:r>
        <w:rPr>
          <w:rFonts w:ascii="Times New Roman"/>
          <w:b/>
          <w:i w:val="false"/>
          <w:color w:val="000000"/>
        </w:rPr>
        <w:t xml:space="preserve"> Статья 11 Подтверждение вручения документов </w:t>
      </w:r>
    </w:p>
    <w:bookmarkEnd w:id="14"/>
    <w:p>
      <w:pPr>
        <w:spacing w:after="0"/>
        <w:ind w:left="0"/>
        <w:jc w:val="both"/>
      </w:pPr>
      <w:r>
        <w:rPr>
          <w:rFonts w:ascii="Times New Roman"/>
          <w:b w:val="false"/>
          <w:i w:val="false"/>
          <w:color w:val="000000"/>
          <w:sz w:val="28"/>
        </w:rPr>
        <w:t xml:space="preserve">
      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и содержащим указание даты вручения и подпись работника учреждения, вручающего документ или выданным этим учреждением иным документом, в котором должны быть указаны способ, место и время вручения. </w:t>
      </w:r>
    </w:p>
    <w:bookmarkStart w:name="z45" w:id="15"/>
    <w:p>
      <w:pPr>
        <w:spacing w:after="0"/>
        <w:ind w:left="0"/>
        <w:jc w:val="left"/>
      </w:pPr>
      <w:r>
        <w:rPr>
          <w:rFonts w:ascii="Times New Roman"/>
          <w:b/>
          <w:i w:val="false"/>
          <w:color w:val="000000"/>
        </w:rPr>
        <w:t xml:space="preserve"> Статья 12  Полномочия дипломатических представительств  и консульских учреждений </w:t>
      </w:r>
    </w:p>
    <w:bookmarkEnd w:id="15"/>
    <w:p>
      <w:pPr>
        <w:spacing w:after="0"/>
        <w:ind w:left="0"/>
        <w:jc w:val="both"/>
      </w:pPr>
      <w:r>
        <w:rPr>
          <w:rFonts w:ascii="Times New Roman"/>
          <w:b w:val="false"/>
          <w:i w:val="false"/>
          <w:color w:val="000000"/>
          <w:sz w:val="28"/>
        </w:rPr>
        <w:t xml:space="preserve">
      1. Договаривающиеся Стороны имеют право вручать документы собственным гражданам через свои дипломатические представительства или консульские учреждения. </w:t>
      </w:r>
    </w:p>
    <w:p>
      <w:pPr>
        <w:spacing w:after="0"/>
        <w:ind w:left="0"/>
        <w:jc w:val="both"/>
      </w:pPr>
      <w:r>
        <w:rPr>
          <w:rFonts w:ascii="Times New Roman"/>
          <w:b w:val="false"/>
          <w:i w:val="false"/>
          <w:color w:val="000000"/>
          <w:sz w:val="28"/>
        </w:rPr>
        <w:t xml:space="preserve">
      2. Договаривающиеся Стороны имеют право по поручению своих компетентных органов допрашивать собственных граждан через свои дипломатические представительства или консульские учреждения. </w:t>
      </w:r>
    </w:p>
    <w:p>
      <w:pPr>
        <w:spacing w:after="0"/>
        <w:ind w:left="0"/>
        <w:jc w:val="both"/>
      </w:pPr>
      <w:r>
        <w:rPr>
          <w:rFonts w:ascii="Times New Roman"/>
          <w:b w:val="false"/>
          <w:i w:val="false"/>
          <w:color w:val="000000"/>
          <w:sz w:val="28"/>
        </w:rPr>
        <w:t xml:space="preserve">
      3. В случаях, указанных в пунктах 1 и 2 настоящей статьи, нельзя применять средства принуждения или угрозу ими. </w:t>
      </w:r>
    </w:p>
    <w:bookmarkStart w:name="z49" w:id="16"/>
    <w:p>
      <w:pPr>
        <w:spacing w:after="0"/>
        <w:ind w:left="0"/>
        <w:jc w:val="left"/>
      </w:pPr>
      <w:r>
        <w:rPr>
          <w:rFonts w:ascii="Times New Roman"/>
          <w:b/>
          <w:i w:val="false"/>
          <w:color w:val="000000"/>
        </w:rPr>
        <w:t xml:space="preserve"> Статья 13  Действительность документов </w:t>
      </w:r>
    </w:p>
    <w:bookmarkEnd w:id="16"/>
    <w:p>
      <w:pPr>
        <w:spacing w:after="0"/>
        <w:ind w:left="0"/>
        <w:jc w:val="both"/>
      </w:pPr>
      <w:r>
        <w:rPr>
          <w:rFonts w:ascii="Times New Roman"/>
          <w:b w:val="false"/>
          <w:i w:val="false"/>
          <w:color w:val="000000"/>
          <w:sz w:val="28"/>
        </w:rPr>
        <w:t xml:space="preserve">
      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территориях других Договаривающихся Сторон без какого-либо специального удостоверения. </w:t>
      </w:r>
    </w:p>
    <w:p>
      <w:pPr>
        <w:spacing w:after="0"/>
        <w:ind w:left="0"/>
        <w:jc w:val="both"/>
      </w:pP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 </w:t>
      </w:r>
    </w:p>
    <w:bookmarkStart w:name="z52" w:id="17"/>
    <w:p>
      <w:pPr>
        <w:spacing w:after="0"/>
        <w:ind w:left="0"/>
        <w:jc w:val="left"/>
      </w:pPr>
      <w:r>
        <w:rPr>
          <w:rFonts w:ascii="Times New Roman"/>
          <w:b/>
          <w:i w:val="false"/>
          <w:color w:val="000000"/>
        </w:rPr>
        <w:t xml:space="preserve"> Статья 14  Пересылка документов о гражданском  состоянии и других документов </w:t>
      </w:r>
    </w:p>
    <w:bookmarkEnd w:id="17"/>
    <w:p>
      <w:pPr>
        <w:spacing w:after="0"/>
        <w:ind w:left="0"/>
        <w:jc w:val="both"/>
      </w:pPr>
      <w:r>
        <w:rPr>
          <w:rFonts w:ascii="Times New Roman"/>
          <w:b w:val="false"/>
          <w:i w:val="false"/>
          <w:color w:val="000000"/>
          <w:sz w:val="28"/>
        </w:rPr>
        <w:t xml:space="preserve">
      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 </w:t>
      </w:r>
    </w:p>
    <w:bookmarkStart w:name="z54" w:id="18"/>
    <w:p>
      <w:pPr>
        <w:spacing w:after="0"/>
        <w:ind w:left="0"/>
        <w:jc w:val="left"/>
      </w:pPr>
      <w:r>
        <w:rPr>
          <w:rFonts w:ascii="Times New Roman"/>
          <w:b/>
          <w:i w:val="false"/>
          <w:color w:val="000000"/>
        </w:rPr>
        <w:t xml:space="preserve"> Статья 15  Информация по правовым вопросам </w:t>
      </w:r>
    </w:p>
    <w:bookmarkEnd w:id="18"/>
    <w:p>
      <w:pPr>
        <w:spacing w:after="0"/>
        <w:ind w:left="0"/>
        <w:jc w:val="both"/>
      </w:pPr>
      <w:r>
        <w:rPr>
          <w:rFonts w:ascii="Times New Roman"/>
          <w:b w:val="false"/>
          <w:i w:val="false"/>
          <w:color w:val="000000"/>
          <w:sz w:val="28"/>
        </w:rPr>
        <w:t xml:space="preserve">
      Центральные учреждения юстиции Договаривающихся Сторон по просьбе предоставляют другу другу сведения о действующем или действовавшем на их территориях внутреннем законодательстве и о практике его применения учреждениями юстиции. </w:t>
      </w:r>
    </w:p>
    <w:bookmarkStart w:name="z56" w:id="19"/>
    <w:p>
      <w:pPr>
        <w:spacing w:after="0"/>
        <w:ind w:left="0"/>
        <w:jc w:val="left"/>
      </w:pPr>
      <w:r>
        <w:rPr>
          <w:rFonts w:ascii="Times New Roman"/>
          <w:b/>
          <w:i w:val="false"/>
          <w:color w:val="000000"/>
        </w:rPr>
        <w:t xml:space="preserve"> Статья 16  Установление адресов и других данных </w:t>
      </w:r>
    </w:p>
    <w:bookmarkEnd w:id="19"/>
    <w:p>
      <w:pPr>
        <w:spacing w:after="0"/>
        <w:ind w:left="0"/>
        <w:jc w:val="both"/>
      </w:pPr>
      <w:r>
        <w:rPr>
          <w:rFonts w:ascii="Times New Roman"/>
          <w:b w:val="false"/>
          <w:i w:val="false"/>
          <w:color w:val="000000"/>
          <w:sz w:val="28"/>
        </w:rPr>
        <w:t xml:space="preserve">
      1. Договаривающиеся Стороны по просьбе оказывают другу другу в соответствии со своим законодательством помощь при установлении адресов лиц, проживающих на их территориях, если это требуется для осуществления прав их граждан. При этом запрашивающая Договаривающаяся Сторона сообщает имеющиеся у нее данные для определения адреса лица, указанного в просьбе. </w:t>
      </w:r>
    </w:p>
    <w:p>
      <w:pPr>
        <w:spacing w:after="0"/>
        <w:ind w:left="0"/>
        <w:jc w:val="both"/>
      </w:pPr>
      <w:r>
        <w:rPr>
          <w:rFonts w:ascii="Times New Roman"/>
          <w:b w:val="false"/>
          <w:i w:val="false"/>
          <w:color w:val="000000"/>
          <w:sz w:val="28"/>
        </w:rPr>
        <w:t xml:space="preserve">
      2. Учреждения юстиции Договаривающихся Сторон оказывают друг другу помощь в установлении места работы и доходов проживающих на территории запрашиваемой Договаривающейся Стороны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p>
    <w:bookmarkStart w:name="z59" w:id="20"/>
    <w:p>
      <w:pPr>
        <w:spacing w:after="0"/>
        <w:ind w:left="0"/>
        <w:jc w:val="left"/>
      </w:pPr>
      <w:r>
        <w:rPr>
          <w:rFonts w:ascii="Times New Roman"/>
          <w:b/>
          <w:i w:val="false"/>
          <w:color w:val="000000"/>
        </w:rPr>
        <w:t xml:space="preserve"> Статья 17  Язык </w:t>
      </w:r>
    </w:p>
    <w:bookmarkEnd w:id="20"/>
    <w:p>
      <w:pPr>
        <w:spacing w:after="0"/>
        <w:ind w:left="0"/>
        <w:jc w:val="both"/>
      </w:pPr>
      <w:r>
        <w:rPr>
          <w:rFonts w:ascii="Times New Roman"/>
          <w:b w:val="false"/>
          <w:i w:val="false"/>
          <w:color w:val="000000"/>
          <w:sz w:val="28"/>
        </w:rPr>
        <w:t xml:space="preserve">
      В отношении друг с другом 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 </w:t>
      </w:r>
    </w:p>
    <w:bookmarkStart w:name="z61" w:id="21"/>
    <w:p>
      <w:pPr>
        <w:spacing w:after="0"/>
        <w:ind w:left="0"/>
        <w:jc w:val="left"/>
      </w:pPr>
      <w:r>
        <w:rPr>
          <w:rFonts w:ascii="Times New Roman"/>
          <w:b/>
          <w:i w:val="false"/>
          <w:color w:val="000000"/>
        </w:rPr>
        <w:t xml:space="preserve"> Статья 18  Расходы, связанные с оказанием правовой помощи </w:t>
      </w:r>
    </w:p>
    <w:bookmarkEnd w:id="21"/>
    <w:p>
      <w:pPr>
        <w:spacing w:after="0"/>
        <w:ind w:left="0"/>
        <w:jc w:val="both"/>
      </w:pPr>
      <w:r>
        <w:rPr>
          <w:rFonts w:ascii="Times New Roman"/>
          <w:b w:val="false"/>
          <w:i w:val="false"/>
          <w:color w:val="000000"/>
          <w:sz w:val="28"/>
        </w:rPr>
        <w:t xml:space="preserve">
      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 </w:t>
      </w:r>
    </w:p>
    <w:bookmarkStart w:name="z63" w:id="22"/>
    <w:p>
      <w:pPr>
        <w:spacing w:after="0"/>
        <w:ind w:left="0"/>
        <w:jc w:val="left"/>
      </w:pPr>
      <w:r>
        <w:rPr>
          <w:rFonts w:ascii="Times New Roman"/>
          <w:b/>
          <w:i w:val="false"/>
          <w:color w:val="000000"/>
        </w:rPr>
        <w:t xml:space="preserve"> Статья 19  Отказ в оказании правовой помощи </w:t>
      </w:r>
    </w:p>
    <w:bookmarkEnd w:id="22"/>
    <w:p>
      <w:pPr>
        <w:spacing w:after="0"/>
        <w:ind w:left="0"/>
        <w:jc w:val="both"/>
      </w:pPr>
      <w:r>
        <w:rPr>
          <w:rFonts w:ascii="Times New Roman"/>
          <w:b w:val="false"/>
          <w:i w:val="false"/>
          <w:color w:val="000000"/>
          <w:sz w:val="28"/>
        </w:rPr>
        <w:t xml:space="preserve">
      Просьба об оказании правовой помощи может быть отклонена, если оказание такой помощи может нести ущерб суверенитету или безопасности, либо противоречит законодательству запрашиваемой Договаривающейся Стороны. </w:t>
      </w:r>
    </w:p>
    <w:bookmarkStart w:name="z65" w:id="23"/>
    <w:p>
      <w:pPr>
        <w:spacing w:after="0"/>
        <w:ind w:left="0"/>
        <w:jc w:val="left"/>
      </w:pPr>
      <w:r>
        <w:rPr>
          <w:rFonts w:ascii="Times New Roman"/>
          <w:b/>
          <w:i w:val="false"/>
          <w:color w:val="000000"/>
        </w:rPr>
        <w:t xml:space="preserve"> Раздел II. Правовые отношения по гражданским</w:t>
      </w:r>
      <w:r>
        <w:br/>
      </w:r>
      <w:r>
        <w:rPr>
          <w:rFonts w:ascii="Times New Roman"/>
          <w:b/>
          <w:i w:val="false"/>
          <w:color w:val="000000"/>
        </w:rPr>
        <w:t>и семейным делам</w:t>
      </w:r>
      <w:r>
        <w:br/>
      </w:r>
      <w:r>
        <w:rPr>
          <w:rFonts w:ascii="Times New Roman"/>
          <w:b/>
          <w:i w:val="false"/>
          <w:color w:val="000000"/>
        </w:rPr>
        <w:t>Часть I. Компетенция</w:t>
      </w:r>
    </w:p>
    <w:bookmarkEnd w:id="23"/>
    <w:bookmarkStart w:name="z67" w:id="24"/>
    <w:p>
      <w:pPr>
        <w:spacing w:after="0"/>
        <w:ind w:left="0"/>
        <w:jc w:val="left"/>
      </w:pPr>
      <w:r>
        <w:rPr>
          <w:rFonts w:ascii="Times New Roman"/>
          <w:b/>
          <w:i w:val="false"/>
          <w:color w:val="000000"/>
        </w:rPr>
        <w:t xml:space="preserve"> Статья 20  Общие положения </w:t>
      </w:r>
    </w:p>
    <w:bookmarkEnd w:id="24"/>
    <w:p>
      <w:pPr>
        <w:spacing w:after="0"/>
        <w:ind w:left="0"/>
        <w:jc w:val="both"/>
      </w:pPr>
      <w:r>
        <w:rPr>
          <w:rFonts w:ascii="Times New Roman"/>
          <w:b w:val="false"/>
          <w:i w:val="false"/>
          <w:color w:val="000000"/>
          <w:sz w:val="28"/>
        </w:rPr>
        <w:t xml:space="preserve">
      1. Если в частях II-V настоящего раздела не установлено иное, иски к лицам, имеющим место жительства на территории одной из Договаривающихся Сторон, предъявляются, независимо от их гражданства, в суды этой Договаривающиеся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p>
    <w:p>
      <w:pPr>
        <w:spacing w:after="0"/>
        <w:ind w:left="0"/>
        <w:jc w:val="both"/>
      </w:pPr>
      <w:r>
        <w:rPr>
          <w:rFonts w:ascii="Times New Roman"/>
          <w:b w:val="false"/>
          <w:i w:val="false"/>
          <w:color w:val="000000"/>
          <w:sz w:val="28"/>
        </w:rPr>
        <w:t xml:space="preserve">
      Если в деле участвуют несколько ответчиков, имеющих местожительство (местонахождение) на территориях разных Договаривающихся Сторон, спор рассматривается по местожительству (местонахождению) любого ответчика по выбору истца. </w:t>
      </w:r>
    </w:p>
    <w:p>
      <w:pPr>
        <w:spacing w:after="0"/>
        <w:ind w:left="0"/>
        <w:jc w:val="both"/>
      </w:pPr>
      <w:r>
        <w:rPr>
          <w:rFonts w:ascii="Times New Roman"/>
          <w:b w:val="false"/>
          <w:i w:val="false"/>
          <w:color w:val="000000"/>
          <w:sz w:val="28"/>
        </w:rPr>
        <w:t xml:space="preserve">
      2. Суды Договаривающейся Стороны компетентны также в случаях, когда на ее территории: </w:t>
      </w:r>
    </w:p>
    <w:p>
      <w:pPr>
        <w:spacing w:after="0"/>
        <w:ind w:left="0"/>
        <w:jc w:val="both"/>
      </w:pPr>
      <w:r>
        <w:rPr>
          <w:rFonts w:ascii="Times New Roman"/>
          <w:b w:val="false"/>
          <w:i w:val="false"/>
          <w:color w:val="000000"/>
          <w:sz w:val="28"/>
        </w:rPr>
        <w:t xml:space="preserve">
      а) осуществляется торговля, промышленная или иная хозяйственная деятельность предприятия (филиала) ответчика; </w:t>
      </w:r>
    </w:p>
    <w:p>
      <w:pPr>
        <w:spacing w:after="0"/>
        <w:ind w:left="0"/>
        <w:jc w:val="both"/>
      </w:pPr>
      <w:r>
        <w:rPr>
          <w:rFonts w:ascii="Times New Roman"/>
          <w:b w:val="false"/>
          <w:i w:val="false"/>
          <w:color w:val="000000"/>
          <w:sz w:val="28"/>
        </w:rPr>
        <w:t xml:space="preserve">
      б) исполнено или должно быть полностью или частично исполнено обязательство из договора, являющегося предметом спора; </w:t>
      </w:r>
    </w:p>
    <w:p>
      <w:pPr>
        <w:spacing w:after="0"/>
        <w:ind w:left="0"/>
        <w:jc w:val="both"/>
      </w:pPr>
      <w:r>
        <w:rPr>
          <w:rFonts w:ascii="Times New Roman"/>
          <w:b w:val="false"/>
          <w:i w:val="false"/>
          <w:color w:val="000000"/>
          <w:sz w:val="28"/>
        </w:rPr>
        <w:t xml:space="preserve">
      в) имеет постоянное местожительство или местонахождение истец по иску о защите чести, достоинства и деловой репутации. </w:t>
      </w:r>
    </w:p>
    <w:p>
      <w:pPr>
        <w:spacing w:after="0"/>
        <w:ind w:left="0"/>
        <w:jc w:val="both"/>
      </w:pPr>
      <w:r>
        <w:rPr>
          <w:rFonts w:ascii="Times New Roman"/>
          <w:b w:val="false"/>
          <w:i w:val="false"/>
          <w:color w:val="000000"/>
          <w:sz w:val="28"/>
        </w:rPr>
        <w:t xml:space="preserve">
      3. По искам о праве собственности и иных вещных правах на недвижимое имущество исключительно компетентны суды по месту нахождения имущества. </w:t>
      </w:r>
    </w:p>
    <w:p>
      <w:pPr>
        <w:spacing w:after="0"/>
        <w:ind w:left="0"/>
        <w:jc w:val="both"/>
      </w:pPr>
      <w:r>
        <w:rPr>
          <w:rFonts w:ascii="Times New Roman"/>
          <w:b w:val="false"/>
          <w:i w:val="false"/>
          <w:color w:val="000000"/>
          <w:sz w:val="28"/>
        </w:rPr>
        <w:t xml:space="preserve">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p>
    <w:bookmarkStart w:name="z71" w:id="25"/>
    <w:p>
      <w:pPr>
        <w:spacing w:after="0"/>
        <w:ind w:left="0"/>
        <w:jc w:val="left"/>
      </w:pPr>
      <w:r>
        <w:rPr>
          <w:rFonts w:ascii="Times New Roman"/>
          <w:b/>
          <w:i w:val="false"/>
          <w:color w:val="000000"/>
        </w:rPr>
        <w:t xml:space="preserve"> Статья 21  Договорная подсудность </w:t>
      </w:r>
    </w:p>
    <w:bookmarkEnd w:id="25"/>
    <w:p>
      <w:pPr>
        <w:spacing w:after="0"/>
        <w:ind w:left="0"/>
        <w:jc w:val="both"/>
      </w:pPr>
      <w:r>
        <w:rPr>
          <w:rFonts w:ascii="Times New Roman"/>
          <w:b w:val="false"/>
          <w:i w:val="false"/>
          <w:color w:val="000000"/>
          <w:sz w:val="28"/>
        </w:rPr>
        <w:t xml:space="preserve">
      1. Суды Договаривающихся Сторон могут рассматривать дела и в других случаях, если имеется письменное соглашение сторон о передаче спора иным судам. </w:t>
      </w:r>
    </w:p>
    <w:p>
      <w:pPr>
        <w:spacing w:after="0"/>
        <w:ind w:left="0"/>
        <w:jc w:val="both"/>
      </w:pPr>
      <w:r>
        <w:rPr>
          <w:rFonts w:ascii="Times New Roman"/>
          <w:b w:val="false"/>
          <w:i w:val="false"/>
          <w:color w:val="000000"/>
          <w:sz w:val="28"/>
        </w:rPr>
        <w:t xml:space="preserve">
      При этом исключительная компетенция, вытекающая из пункта 3 статьи 20 и других норм, установленных частями II-V настоящего раздела, а также из внутреннего законодательства соответствующей Договаривающейся Стороны, не может быть изменена соглашением сторон. </w:t>
      </w:r>
    </w:p>
    <w:p>
      <w:pPr>
        <w:spacing w:after="0"/>
        <w:ind w:left="0"/>
        <w:jc w:val="both"/>
      </w:pPr>
      <w:r>
        <w:rPr>
          <w:rFonts w:ascii="Times New Roman"/>
          <w:b w:val="false"/>
          <w:i w:val="false"/>
          <w:color w:val="000000"/>
          <w:sz w:val="28"/>
        </w:rPr>
        <w:t xml:space="preserve">
      2. При наличии соглашения о передаче спора в суд по заявлению ответчика прекращает производство по делу. </w:t>
      </w:r>
    </w:p>
    <w:bookmarkStart w:name="z74" w:id="26"/>
    <w:p>
      <w:pPr>
        <w:spacing w:after="0"/>
        <w:ind w:left="0"/>
        <w:jc w:val="left"/>
      </w:pPr>
      <w:r>
        <w:rPr>
          <w:rFonts w:ascii="Times New Roman"/>
          <w:b/>
          <w:i w:val="false"/>
          <w:color w:val="000000"/>
        </w:rPr>
        <w:t xml:space="preserve"> Статья 22  Взаимосвязь судебных процессов </w:t>
      </w:r>
    </w:p>
    <w:bookmarkEnd w:id="26"/>
    <w:p>
      <w:pPr>
        <w:spacing w:after="0"/>
        <w:ind w:left="0"/>
        <w:jc w:val="both"/>
      </w:pP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 </w:t>
      </w:r>
    </w:p>
    <w:p>
      <w:pPr>
        <w:spacing w:after="0"/>
        <w:ind w:left="0"/>
        <w:jc w:val="both"/>
      </w:pPr>
      <w:r>
        <w:rPr>
          <w:rFonts w:ascii="Times New Roman"/>
          <w:b w:val="false"/>
          <w:i w:val="false"/>
          <w:color w:val="000000"/>
          <w:sz w:val="28"/>
        </w:rPr>
        <w:t xml:space="preserve">
      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p>
    <w:bookmarkStart w:name="z260" w:id="27"/>
    <w:p>
      <w:pPr>
        <w:spacing w:after="0"/>
        <w:ind w:left="0"/>
        <w:jc w:val="left"/>
      </w:pPr>
      <w:r>
        <w:rPr>
          <w:rFonts w:ascii="Times New Roman"/>
          <w:b/>
          <w:i w:val="false"/>
          <w:color w:val="000000"/>
        </w:rPr>
        <w:t xml:space="preserve"> Часть II. Личный статус</w:t>
      </w:r>
    </w:p>
    <w:bookmarkEnd w:id="27"/>
    <w:bookmarkStart w:name="z261" w:id="28"/>
    <w:p>
      <w:pPr>
        <w:spacing w:after="0"/>
        <w:ind w:left="0"/>
        <w:jc w:val="left"/>
      </w:pPr>
      <w:r>
        <w:rPr>
          <w:rFonts w:ascii="Times New Roman"/>
          <w:b/>
          <w:i w:val="false"/>
          <w:color w:val="000000"/>
        </w:rPr>
        <w:t xml:space="preserve"> Статья 23  Правоспособность и дееспособность </w:t>
      </w:r>
    </w:p>
    <w:bookmarkEnd w:id="28"/>
    <w:p>
      <w:pPr>
        <w:spacing w:after="0"/>
        <w:ind w:left="0"/>
        <w:jc w:val="both"/>
      </w:pP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Дееспособность лица без гражданства определяется по праву страны, в которой он имеет постоянное место жительства. </w:t>
      </w:r>
    </w:p>
    <w:p>
      <w:pPr>
        <w:spacing w:after="0"/>
        <w:ind w:left="0"/>
        <w:jc w:val="both"/>
      </w:pPr>
      <w:r>
        <w:rPr>
          <w:rFonts w:ascii="Times New Roman"/>
          <w:b w:val="false"/>
          <w:i w:val="false"/>
          <w:color w:val="000000"/>
          <w:sz w:val="28"/>
        </w:rPr>
        <w:t xml:space="preserve">
      3. Правоспособность юридического лица определяется законодательством государства, по законам которого оно было учреждено. </w:t>
      </w:r>
    </w:p>
    <w:bookmarkStart w:name="z77" w:id="29"/>
    <w:p>
      <w:pPr>
        <w:spacing w:after="0"/>
        <w:ind w:left="0"/>
        <w:jc w:val="left"/>
      </w:pPr>
      <w:r>
        <w:rPr>
          <w:rFonts w:ascii="Times New Roman"/>
          <w:b/>
          <w:i w:val="false"/>
          <w:color w:val="000000"/>
        </w:rPr>
        <w:t xml:space="preserve"> Статья 24  Признание ограниченно дееспособным или недееспособным.  Восстановление дееспособности </w:t>
      </w:r>
    </w:p>
    <w:bookmarkEnd w:id="29"/>
    <w:p>
      <w:pPr>
        <w:spacing w:after="0"/>
        <w:ind w:left="0"/>
        <w:jc w:val="both"/>
      </w:pP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В случае, если суду одной Договаривающейся Стороны станут известны основания признания ограниченно дееспособным или недееспособным проживающего на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p>
    <w:p>
      <w:pPr>
        <w:spacing w:after="0"/>
        <w:ind w:left="0"/>
        <w:jc w:val="both"/>
      </w:pPr>
      <w:r>
        <w:rPr>
          <w:rFonts w:ascii="Times New Roman"/>
          <w:b w:val="false"/>
          <w:i w:val="false"/>
          <w:color w:val="000000"/>
          <w:sz w:val="28"/>
        </w:rPr>
        <w:t xml:space="preserve">
      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дело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4. Положения пунктов 1-3 настоящей статьи применяются соответственно и к постановлению дееспособности. </w:t>
      </w:r>
    </w:p>
    <w:bookmarkStart w:name="z82" w:id="30"/>
    <w:p>
      <w:pPr>
        <w:spacing w:after="0"/>
        <w:ind w:left="0"/>
        <w:jc w:val="left"/>
      </w:pPr>
      <w:r>
        <w:rPr>
          <w:rFonts w:ascii="Times New Roman"/>
          <w:b/>
          <w:i w:val="false"/>
          <w:color w:val="000000"/>
        </w:rPr>
        <w:t xml:space="preserve"> Статья 25  Признание безвестно отсутствующим и объявление умершим.  Установление факта смерти </w:t>
      </w:r>
    </w:p>
    <w:bookmarkEnd w:id="30"/>
    <w:p>
      <w:pPr>
        <w:spacing w:after="0"/>
        <w:ind w:left="0"/>
        <w:jc w:val="both"/>
      </w:pP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p>
    <w:p>
      <w:pPr>
        <w:spacing w:after="0"/>
        <w:ind w:left="0"/>
        <w:jc w:val="both"/>
      </w:pPr>
      <w:r>
        <w:rPr>
          <w:rFonts w:ascii="Times New Roman"/>
          <w:b w:val="false"/>
          <w:i w:val="false"/>
          <w:color w:val="000000"/>
          <w:sz w:val="28"/>
        </w:rPr>
        <w:t xml:space="preserve">
      2. Учреждения юстиции каждый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p>
    <w:p>
      <w:pPr>
        <w:spacing w:after="0"/>
        <w:ind w:left="0"/>
        <w:jc w:val="both"/>
      </w:pP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принимают законодательство своего государства. </w:t>
      </w:r>
    </w:p>
    <w:bookmarkStart w:name="z86" w:id="31"/>
    <w:p>
      <w:pPr>
        <w:spacing w:after="0"/>
        <w:ind w:left="0"/>
        <w:jc w:val="left"/>
      </w:pPr>
      <w:r>
        <w:rPr>
          <w:rFonts w:ascii="Times New Roman"/>
          <w:b/>
          <w:i w:val="false"/>
          <w:color w:val="000000"/>
        </w:rPr>
        <w:t xml:space="preserve"> Часть III. Семейные дела</w:t>
      </w:r>
    </w:p>
    <w:bookmarkEnd w:id="31"/>
    <w:bookmarkStart w:name="z87" w:id="32"/>
    <w:p>
      <w:pPr>
        <w:spacing w:after="0"/>
        <w:ind w:left="0"/>
        <w:jc w:val="left"/>
      </w:pPr>
      <w:r>
        <w:rPr>
          <w:rFonts w:ascii="Times New Roman"/>
          <w:b/>
          <w:i w:val="false"/>
          <w:color w:val="000000"/>
        </w:rPr>
        <w:t xml:space="preserve"> Статья 26  Заключение брака </w:t>
      </w:r>
    </w:p>
    <w:bookmarkEnd w:id="32"/>
    <w:p>
      <w:pPr>
        <w:spacing w:after="0"/>
        <w:ind w:left="0"/>
        <w:jc w:val="both"/>
      </w:pPr>
      <w:r>
        <w:rPr>
          <w:rFonts w:ascii="Times New Roman"/>
          <w:b w:val="false"/>
          <w:i w:val="false"/>
          <w:color w:val="000000"/>
          <w:sz w:val="28"/>
        </w:rPr>
        <w:t xml:space="preserve">
      Условия заключения брака определяются для каждого из будущих супругов законодательством Договаривающихся Сторон,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p>
    <w:bookmarkStart w:name="z89" w:id="33"/>
    <w:p>
      <w:pPr>
        <w:spacing w:after="0"/>
        <w:ind w:left="0"/>
        <w:jc w:val="left"/>
      </w:pPr>
      <w:r>
        <w:rPr>
          <w:rFonts w:ascii="Times New Roman"/>
          <w:b/>
          <w:i w:val="false"/>
          <w:color w:val="000000"/>
        </w:rPr>
        <w:t xml:space="preserve"> Статья 27  Правоотношения супругов </w:t>
      </w:r>
    </w:p>
    <w:bookmarkEnd w:id="33"/>
    <w:p>
      <w:pPr>
        <w:spacing w:after="0"/>
        <w:ind w:left="0"/>
        <w:jc w:val="both"/>
      </w:pP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p>
    <w:p>
      <w:pPr>
        <w:spacing w:after="0"/>
        <w:ind w:left="0"/>
        <w:jc w:val="both"/>
      </w:pPr>
      <w:r>
        <w:rPr>
          <w:rFonts w:ascii="Times New Roman"/>
          <w:b w:val="false"/>
          <w:i w:val="false"/>
          <w:color w:val="000000"/>
          <w:sz w:val="28"/>
        </w:rPr>
        <w:t xml:space="preserve">
      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их личные и имущественные правоотношения определяются по законодательству той Договаривающейся Стороны, гражданами которой они являются. </w:t>
      </w:r>
    </w:p>
    <w:p>
      <w:pPr>
        <w:spacing w:after="0"/>
        <w:ind w:left="0"/>
        <w:jc w:val="both"/>
      </w:pP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p>
    <w:p>
      <w:pPr>
        <w:spacing w:after="0"/>
        <w:ind w:left="0"/>
        <w:jc w:val="both"/>
      </w:pPr>
      <w:r>
        <w:rPr>
          <w:rFonts w:ascii="Times New Roman"/>
          <w:b w:val="false"/>
          <w:i w:val="false"/>
          <w:color w:val="000000"/>
          <w:sz w:val="28"/>
        </w:rPr>
        <w:t xml:space="preserve">
      4. Если лица, указанные в пункте 3 настоящей статьи, не имели совместного жительства на территориях Договаривающихся Сторон, применяется законодательство Договаривающейся Стороны, учреждение которой рассматривает дело. </w:t>
      </w:r>
    </w:p>
    <w:p>
      <w:pPr>
        <w:spacing w:after="0"/>
        <w:ind w:left="0"/>
        <w:jc w:val="both"/>
      </w:pPr>
      <w:r>
        <w:rPr>
          <w:rFonts w:ascii="Times New Roman"/>
          <w:b w:val="false"/>
          <w:i w:val="false"/>
          <w:color w:val="000000"/>
          <w:sz w:val="28"/>
        </w:rPr>
        <w:t xml:space="preserve">
      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 </w:t>
      </w:r>
    </w:p>
    <w:p>
      <w:pPr>
        <w:spacing w:after="0"/>
        <w:ind w:left="0"/>
        <w:jc w:val="both"/>
      </w:pPr>
      <w:r>
        <w:rPr>
          <w:rFonts w:ascii="Times New Roman"/>
          <w:b w:val="false"/>
          <w:i w:val="false"/>
          <w:color w:val="000000"/>
          <w:sz w:val="28"/>
        </w:rPr>
        <w:t xml:space="preserve">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p>
    <w:bookmarkStart w:name="z96" w:id="34"/>
    <w:p>
      <w:pPr>
        <w:spacing w:after="0"/>
        <w:ind w:left="0"/>
        <w:jc w:val="left"/>
      </w:pPr>
      <w:r>
        <w:rPr>
          <w:rFonts w:ascii="Times New Roman"/>
          <w:b/>
          <w:i w:val="false"/>
          <w:color w:val="000000"/>
        </w:rPr>
        <w:t xml:space="preserve"> Статья 28  Расторжение брака </w:t>
      </w:r>
    </w:p>
    <w:bookmarkEnd w:id="34"/>
    <w:p>
      <w:pPr>
        <w:spacing w:after="0"/>
        <w:ind w:left="0"/>
        <w:jc w:val="both"/>
      </w:pP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p>
    <w:p>
      <w:pPr>
        <w:spacing w:after="0"/>
        <w:ind w:left="0"/>
        <w:jc w:val="both"/>
      </w:pP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которой рассматривает дело о расторжении брака. </w:t>
      </w:r>
    </w:p>
    <w:bookmarkStart w:name="z99" w:id="35"/>
    <w:p>
      <w:pPr>
        <w:spacing w:after="0"/>
        <w:ind w:left="0"/>
        <w:jc w:val="left"/>
      </w:pPr>
      <w:r>
        <w:rPr>
          <w:rFonts w:ascii="Times New Roman"/>
          <w:b/>
          <w:i w:val="false"/>
          <w:color w:val="000000"/>
        </w:rPr>
        <w:t xml:space="preserve"> Статья 29  Компетентность учреждений  Договаривающихся Сторон </w:t>
      </w:r>
    </w:p>
    <w:bookmarkEnd w:id="35"/>
    <w:p>
      <w:pPr>
        <w:spacing w:after="0"/>
        <w:ind w:left="0"/>
        <w:jc w:val="both"/>
      </w:pPr>
      <w:r>
        <w:rPr>
          <w:rFonts w:ascii="Times New Roman"/>
          <w:b w:val="false"/>
          <w:i w:val="false"/>
          <w:color w:val="000000"/>
          <w:sz w:val="28"/>
        </w:rPr>
        <w:t xml:space="preserve">
      1. По делам о расторжении брака в случае, предусмотренном пунктом 1 статьи 28, компетентны учреждения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 </w:t>
      </w:r>
    </w:p>
    <w:p>
      <w:pPr>
        <w:spacing w:after="0"/>
        <w:ind w:left="0"/>
        <w:jc w:val="both"/>
      </w:pPr>
      <w:r>
        <w:rPr>
          <w:rFonts w:ascii="Times New Roman"/>
          <w:b w:val="false"/>
          <w:i w:val="false"/>
          <w:color w:val="000000"/>
          <w:sz w:val="28"/>
        </w:rPr>
        <w:t xml:space="preserve">
      2. По делам о расторжении брака в случае, предусмотренным пунктом 2 статьи 28, компетентны учреждения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обеих Договаривающихся Сторон, на территориях которых проживают супруги. </w:t>
      </w:r>
    </w:p>
    <w:bookmarkStart w:name="z102" w:id="36"/>
    <w:p>
      <w:pPr>
        <w:spacing w:after="0"/>
        <w:ind w:left="0"/>
        <w:jc w:val="left"/>
      </w:pPr>
      <w:r>
        <w:rPr>
          <w:rFonts w:ascii="Times New Roman"/>
          <w:b/>
          <w:i w:val="false"/>
          <w:color w:val="000000"/>
        </w:rPr>
        <w:t xml:space="preserve"> Статья 30  Признание брака недействительным </w:t>
      </w:r>
    </w:p>
    <w:bookmarkEnd w:id="36"/>
    <w:p>
      <w:pPr>
        <w:spacing w:after="0"/>
        <w:ind w:left="0"/>
        <w:jc w:val="both"/>
      </w:pP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статьей 26 применялось при заключении брака. </w:t>
      </w:r>
    </w:p>
    <w:p>
      <w:pPr>
        <w:spacing w:after="0"/>
        <w:ind w:left="0"/>
        <w:jc w:val="both"/>
      </w:pPr>
      <w:r>
        <w:rPr>
          <w:rFonts w:ascii="Times New Roman"/>
          <w:b w:val="false"/>
          <w:i w:val="false"/>
          <w:color w:val="000000"/>
          <w:sz w:val="28"/>
        </w:rPr>
        <w:t xml:space="preserve">
      2. Компетентность учреждений по делам о признании брака недействительным определяется в соответствии со статьей 27. </w:t>
      </w:r>
    </w:p>
    <w:bookmarkStart w:name="z105" w:id="37"/>
    <w:p>
      <w:pPr>
        <w:spacing w:after="0"/>
        <w:ind w:left="0"/>
        <w:jc w:val="left"/>
      </w:pPr>
      <w:r>
        <w:rPr>
          <w:rFonts w:ascii="Times New Roman"/>
          <w:b/>
          <w:i w:val="false"/>
          <w:color w:val="000000"/>
        </w:rPr>
        <w:t xml:space="preserve"> Статья 31  Установление и оспаривание отцовства или материнства </w:t>
      </w:r>
    </w:p>
    <w:bookmarkEnd w:id="37"/>
    <w:p>
      <w:pPr>
        <w:spacing w:after="0"/>
        <w:ind w:left="0"/>
        <w:jc w:val="both"/>
      </w:pPr>
      <w:r>
        <w:rPr>
          <w:rFonts w:ascii="Times New Roman"/>
          <w:b w:val="false"/>
          <w:i w:val="false"/>
          <w:color w:val="000000"/>
          <w:sz w:val="28"/>
        </w:rPr>
        <w:t xml:space="preserve">
      Установление и оспаривание отцовства или материнства определяется по законодательству Договаривающейся Стороны, гражданином которой ребенок является по рождению. </w:t>
      </w:r>
    </w:p>
    <w:bookmarkStart w:name="z107" w:id="38"/>
    <w:p>
      <w:pPr>
        <w:spacing w:after="0"/>
        <w:ind w:left="0"/>
        <w:jc w:val="left"/>
      </w:pPr>
      <w:r>
        <w:rPr>
          <w:rFonts w:ascii="Times New Roman"/>
          <w:b/>
          <w:i w:val="false"/>
          <w:color w:val="000000"/>
        </w:rPr>
        <w:t xml:space="preserve"> Статья 32  Правоотношения родителей и детей </w:t>
      </w:r>
    </w:p>
    <w:bookmarkEnd w:id="38"/>
    <w:p>
      <w:pPr>
        <w:spacing w:after="0"/>
        <w:ind w:left="0"/>
        <w:jc w:val="both"/>
      </w:pPr>
      <w:r>
        <w:rPr>
          <w:rFonts w:ascii="Times New Roman"/>
          <w:b w:val="false"/>
          <w:i w:val="false"/>
          <w:color w:val="000000"/>
          <w:sz w:val="28"/>
        </w:rPr>
        <w:t xml:space="preserve">
      1. Правоотношения родителей и детей определяются по законодательству Договаривающейся Стороны, на территории которой постоянно проживают дети. </w:t>
      </w:r>
    </w:p>
    <w:p>
      <w:pPr>
        <w:spacing w:after="0"/>
        <w:ind w:left="0"/>
        <w:jc w:val="both"/>
      </w:pPr>
      <w:r>
        <w:rPr>
          <w:rFonts w:ascii="Times New Roman"/>
          <w:b w:val="false"/>
          <w:i w:val="false"/>
          <w:color w:val="000000"/>
          <w:sz w:val="28"/>
        </w:rPr>
        <w:t xml:space="preserve">
      2.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p>
    <w:p>
      <w:pPr>
        <w:spacing w:after="0"/>
        <w:ind w:left="0"/>
        <w:jc w:val="both"/>
      </w:pPr>
      <w:r>
        <w:rPr>
          <w:rFonts w:ascii="Times New Roman"/>
          <w:b w:val="false"/>
          <w:i w:val="false"/>
          <w:color w:val="000000"/>
          <w:sz w:val="28"/>
        </w:rPr>
        <w:t xml:space="preserve">
      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и 2 настоящей статьи. </w:t>
      </w:r>
    </w:p>
    <w:bookmarkStart w:name="z111" w:id="39"/>
    <w:p>
      <w:pPr>
        <w:spacing w:after="0"/>
        <w:ind w:left="0"/>
        <w:jc w:val="left"/>
      </w:pPr>
      <w:r>
        <w:rPr>
          <w:rFonts w:ascii="Times New Roman"/>
          <w:b/>
          <w:i w:val="false"/>
          <w:color w:val="000000"/>
        </w:rPr>
        <w:t xml:space="preserve"> Статья 33  Опека и попечительство </w:t>
      </w:r>
    </w:p>
    <w:bookmarkEnd w:id="39"/>
    <w:p>
      <w:pPr>
        <w:spacing w:after="0"/>
        <w:ind w:left="0"/>
        <w:jc w:val="both"/>
      </w:pPr>
      <w:r>
        <w:rPr>
          <w:rFonts w:ascii="Times New Roman"/>
          <w:b w:val="false"/>
          <w:i w:val="false"/>
          <w:color w:val="000000"/>
          <w:sz w:val="28"/>
        </w:rPr>
        <w:t xml:space="preserve">
      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p>
    <w:p>
      <w:pPr>
        <w:spacing w:after="0"/>
        <w:ind w:left="0"/>
        <w:jc w:val="both"/>
      </w:pP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p>
    <w:p>
      <w:pPr>
        <w:spacing w:after="0"/>
        <w:ind w:left="0"/>
        <w:jc w:val="both"/>
      </w:pP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p>
    <w:p>
      <w:pPr>
        <w:spacing w:after="0"/>
        <w:ind w:left="0"/>
        <w:jc w:val="both"/>
      </w:pP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 </w:t>
      </w:r>
    </w:p>
    <w:bookmarkStart w:name="z116" w:id="40"/>
    <w:p>
      <w:pPr>
        <w:spacing w:after="0"/>
        <w:ind w:left="0"/>
        <w:jc w:val="left"/>
      </w:pPr>
      <w:r>
        <w:rPr>
          <w:rFonts w:ascii="Times New Roman"/>
          <w:b/>
          <w:i w:val="false"/>
          <w:color w:val="000000"/>
        </w:rPr>
        <w:t xml:space="preserve"> Статья 34  Компетентность учреждений Договаривающихся  Сторон в вопросах опеки и попечительства </w:t>
      </w:r>
    </w:p>
    <w:bookmarkEnd w:id="40"/>
    <w:p>
      <w:pPr>
        <w:spacing w:after="0"/>
        <w:ind w:left="0"/>
        <w:jc w:val="both"/>
      </w:pP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неустановлено настоящей Конвенцией. </w:t>
      </w:r>
    </w:p>
    <w:bookmarkStart w:name="z118" w:id="41"/>
    <w:p>
      <w:pPr>
        <w:spacing w:after="0"/>
        <w:ind w:left="0"/>
        <w:jc w:val="left"/>
      </w:pPr>
      <w:r>
        <w:rPr>
          <w:rFonts w:ascii="Times New Roman"/>
          <w:b/>
          <w:i w:val="false"/>
          <w:color w:val="000000"/>
        </w:rPr>
        <w:t xml:space="preserve"> Статья 35  Порядок принятия мер по опеке и попечительству </w:t>
      </w:r>
    </w:p>
    <w:bookmarkEnd w:id="41"/>
    <w:p>
      <w:pPr>
        <w:spacing w:after="0"/>
        <w:ind w:left="0"/>
        <w:jc w:val="both"/>
      </w:pPr>
      <w:r>
        <w:rPr>
          <w:rFonts w:ascii="Times New Roman"/>
          <w:b w:val="false"/>
          <w:i w:val="false"/>
          <w:color w:val="000000"/>
          <w:sz w:val="28"/>
        </w:rPr>
        <w:t xml:space="preserve">
      1. В случае необходимости принятия мер по опеке или попечительству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34. </w:t>
      </w:r>
    </w:p>
    <w:p>
      <w:pPr>
        <w:spacing w:after="0"/>
        <w:ind w:left="0"/>
        <w:jc w:val="both"/>
      </w:pPr>
      <w:r>
        <w:rPr>
          <w:rFonts w:ascii="Times New Roman"/>
          <w:b w:val="false"/>
          <w:i w:val="false"/>
          <w:color w:val="000000"/>
          <w:sz w:val="28"/>
        </w:rPr>
        <w:t xml:space="preserve">
      2. В случаях, не терпящих отлагательств,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34. Эти меры сохраняют силу до принятия учреждением, указанным в статье 34, иного решения. </w:t>
      </w:r>
    </w:p>
    <w:bookmarkStart w:name="z121" w:id="42"/>
    <w:p>
      <w:pPr>
        <w:spacing w:after="0"/>
        <w:ind w:left="0"/>
        <w:jc w:val="left"/>
      </w:pPr>
      <w:r>
        <w:rPr>
          <w:rFonts w:ascii="Times New Roman"/>
          <w:b/>
          <w:i w:val="false"/>
          <w:color w:val="000000"/>
        </w:rPr>
        <w:t xml:space="preserve"> Статья 36  Порядок передачи опеки или попечительства </w:t>
      </w:r>
    </w:p>
    <w:bookmarkEnd w:id="42"/>
    <w:p>
      <w:pPr>
        <w:spacing w:after="0"/>
        <w:ind w:left="0"/>
        <w:jc w:val="both"/>
      </w:pPr>
      <w:r>
        <w:rPr>
          <w:rFonts w:ascii="Times New Roman"/>
          <w:b w:val="false"/>
          <w:i w:val="false"/>
          <w:color w:val="000000"/>
          <w:sz w:val="28"/>
        </w:rPr>
        <w:t xml:space="preserve">
      1. Учреждение, компетентное в соответствии со статьей 34,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 пребывание или имущество. Передача опеки или попечительства вступает в силу с момента, когда запрашиваемое учреждение принимает на себя опеку или попечительство и уведомит об этом запрашивающее учреждение. </w:t>
      </w:r>
    </w:p>
    <w:p>
      <w:pPr>
        <w:spacing w:after="0"/>
        <w:ind w:left="0"/>
        <w:jc w:val="both"/>
      </w:pPr>
      <w:r>
        <w:rPr>
          <w:rFonts w:ascii="Times New Roman"/>
          <w:b w:val="false"/>
          <w:i w:val="false"/>
          <w:color w:val="000000"/>
          <w:sz w:val="28"/>
        </w:rPr>
        <w:t xml:space="preserve">
      2. Учреждение, которое в соответствии с пунктом 1 настоящей статьи приняло опеку или попечительство, осуществляет их в соответствии с законодательством своего государства. </w:t>
      </w:r>
    </w:p>
    <w:bookmarkStart w:name="z124" w:id="43"/>
    <w:p>
      <w:pPr>
        <w:spacing w:after="0"/>
        <w:ind w:left="0"/>
        <w:jc w:val="left"/>
      </w:pPr>
      <w:r>
        <w:rPr>
          <w:rFonts w:ascii="Times New Roman"/>
          <w:b/>
          <w:i w:val="false"/>
          <w:color w:val="000000"/>
        </w:rPr>
        <w:t xml:space="preserve"> Статья 37  Усыновление </w:t>
      </w:r>
    </w:p>
    <w:bookmarkEnd w:id="43"/>
    <w:p>
      <w:pPr>
        <w:spacing w:after="0"/>
        <w:ind w:left="0"/>
        <w:jc w:val="both"/>
      </w:pPr>
      <w:r>
        <w:rPr>
          <w:rFonts w:ascii="Times New Roman"/>
          <w:b w:val="false"/>
          <w:i w:val="false"/>
          <w:color w:val="000000"/>
          <w:sz w:val="28"/>
        </w:rPr>
        <w:t xml:space="preserve">
      1. Усыновление или его отмена определяется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w:t>
      </w:r>
    </w:p>
    <w:p>
      <w:pPr>
        <w:spacing w:after="0"/>
        <w:ind w:left="0"/>
        <w:jc w:val="both"/>
      </w:pPr>
      <w:r>
        <w:rPr>
          <w:rFonts w:ascii="Times New Roman"/>
          <w:b w:val="false"/>
          <w:i w:val="false"/>
          <w:color w:val="000000"/>
          <w:sz w:val="28"/>
        </w:rPr>
        <w:t xml:space="preserve">
      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условиями, предусмотренными законодательством обеих Договаривающихся Сторон. </w:t>
      </w:r>
    </w:p>
    <w:p>
      <w:pPr>
        <w:spacing w:after="0"/>
        <w:ind w:left="0"/>
        <w:jc w:val="both"/>
      </w:pP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 </w:t>
      </w:r>
    </w:p>
    <w:bookmarkStart w:name="z129" w:id="44"/>
    <w:p>
      <w:pPr>
        <w:spacing w:after="0"/>
        <w:ind w:left="0"/>
        <w:jc w:val="left"/>
      </w:pPr>
      <w:r>
        <w:rPr>
          <w:rFonts w:ascii="Times New Roman"/>
          <w:b/>
          <w:i w:val="false"/>
          <w:color w:val="000000"/>
        </w:rPr>
        <w:t xml:space="preserve"> Часть IV. Имущественные правоотношения</w:t>
      </w:r>
    </w:p>
    <w:bookmarkEnd w:id="44"/>
    <w:bookmarkStart w:name="z130" w:id="45"/>
    <w:p>
      <w:pPr>
        <w:spacing w:after="0"/>
        <w:ind w:left="0"/>
        <w:jc w:val="left"/>
      </w:pPr>
      <w:r>
        <w:rPr>
          <w:rFonts w:ascii="Times New Roman"/>
          <w:b/>
          <w:i w:val="false"/>
          <w:color w:val="000000"/>
        </w:rPr>
        <w:t xml:space="preserve"> Статья 38  Право собственности </w:t>
      </w:r>
    </w:p>
    <w:bookmarkEnd w:id="45"/>
    <w:p>
      <w:pPr>
        <w:spacing w:after="0"/>
        <w:ind w:left="0"/>
        <w:jc w:val="both"/>
      </w:pP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страны, на территории которой находится это имущество. </w:t>
      </w:r>
    </w:p>
    <w:p>
      <w:pPr>
        <w:spacing w:after="0"/>
        <w:ind w:left="0"/>
        <w:jc w:val="both"/>
      </w:pPr>
      <w:r>
        <w:rPr>
          <w:rFonts w:ascii="Times New Roman"/>
          <w:b w:val="false"/>
          <w:i w:val="false"/>
          <w:color w:val="000000"/>
          <w:sz w:val="28"/>
        </w:rPr>
        <w:t xml:space="preserve">
      2. Право собственности на транспортные средства, подлежащее внесению в государственные реестры, определяется по законодательству Договаривающейся Стороны, на территории которой находится орган, осуществивщий регистрацию транспортного средства. </w:t>
      </w:r>
    </w:p>
    <w:p>
      <w:pPr>
        <w:spacing w:after="0"/>
        <w:ind w:left="0"/>
        <w:jc w:val="both"/>
      </w:pP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которого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p>
    <w:p>
      <w:pPr>
        <w:spacing w:after="0"/>
        <w:ind w:left="0"/>
        <w:jc w:val="both"/>
      </w:pP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Сторон. </w:t>
      </w:r>
    </w:p>
    <w:bookmarkStart w:name="z265" w:id="46"/>
    <w:p>
      <w:pPr>
        <w:spacing w:after="0"/>
        <w:ind w:left="0"/>
        <w:jc w:val="left"/>
      </w:pPr>
      <w:r>
        <w:rPr>
          <w:rFonts w:ascii="Times New Roman"/>
          <w:b/>
          <w:i w:val="false"/>
          <w:color w:val="000000"/>
        </w:rPr>
        <w:t xml:space="preserve"> Статья 39  Форма сделки </w:t>
      </w:r>
    </w:p>
    <w:bookmarkEnd w:id="46"/>
    <w:p>
      <w:pPr>
        <w:spacing w:after="0"/>
        <w:ind w:left="0"/>
        <w:jc w:val="both"/>
      </w:pPr>
      <w:r>
        <w:rPr>
          <w:rFonts w:ascii="Times New Roman"/>
          <w:b w:val="false"/>
          <w:i w:val="false"/>
          <w:color w:val="000000"/>
          <w:sz w:val="28"/>
        </w:rPr>
        <w:t xml:space="preserve">
      1. Форма сделки определяется по законодательству места ее совершения. </w:t>
      </w:r>
    </w:p>
    <w:p>
      <w:pPr>
        <w:spacing w:after="0"/>
        <w:ind w:left="0"/>
        <w:jc w:val="both"/>
      </w:pP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p>
    <w:bookmarkStart w:name="z267" w:id="47"/>
    <w:p>
      <w:pPr>
        <w:spacing w:after="0"/>
        <w:ind w:left="0"/>
        <w:jc w:val="left"/>
      </w:pPr>
      <w:r>
        <w:rPr>
          <w:rFonts w:ascii="Times New Roman"/>
          <w:b/>
          <w:i w:val="false"/>
          <w:color w:val="000000"/>
        </w:rPr>
        <w:t xml:space="preserve"> Статья 40  Доверенность </w:t>
      </w:r>
    </w:p>
    <w:bookmarkEnd w:id="47"/>
    <w:p>
      <w:pPr>
        <w:spacing w:after="0"/>
        <w:ind w:left="0"/>
        <w:jc w:val="both"/>
      </w:pPr>
      <w:r>
        <w:rPr>
          <w:rFonts w:ascii="Times New Roman"/>
          <w:b w:val="false"/>
          <w:i w:val="false"/>
          <w:color w:val="000000"/>
          <w:sz w:val="28"/>
        </w:rPr>
        <w:t xml:space="preserve">
      Форма и срок действия доверенности определяются по законодательству Договаривающейся Стороны, на территории которой выдана доверенность. </w:t>
      </w:r>
    </w:p>
    <w:bookmarkStart w:name="z268" w:id="48"/>
    <w:p>
      <w:pPr>
        <w:spacing w:after="0"/>
        <w:ind w:left="0"/>
        <w:jc w:val="left"/>
      </w:pPr>
      <w:r>
        <w:rPr>
          <w:rFonts w:ascii="Times New Roman"/>
          <w:b/>
          <w:i w:val="false"/>
          <w:color w:val="000000"/>
        </w:rPr>
        <w:t xml:space="preserve"> Статья 41  Права и обязанности сторон по сделке </w:t>
      </w:r>
    </w:p>
    <w:bookmarkEnd w:id="48"/>
    <w:p>
      <w:pPr>
        <w:spacing w:after="0"/>
        <w:ind w:left="0"/>
        <w:jc w:val="both"/>
      </w:pPr>
      <w:r>
        <w:rPr>
          <w:rFonts w:ascii="Times New Roman"/>
          <w:b w:val="false"/>
          <w:i w:val="false"/>
          <w:color w:val="000000"/>
          <w:sz w:val="28"/>
        </w:rPr>
        <w:t xml:space="preserve">
      Права и обязанности сторон по сделке определяются по законодательству места ее совершения, если иное не предусмотрено соглашением сторон. </w:t>
      </w:r>
    </w:p>
    <w:bookmarkStart w:name="z136" w:id="49"/>
    <w:p>
      <w:pPr>
        <w:spacing w:after="0"/>
        <w:ind w:left="0"/>
        <w:jc w:val="left"/>
      </w:pPr>
      <w:r>
        <w:rPr>
          <w:rFonts w:ascii="Times New Roman"/>
          <w:b/>
          <w:i w:val="false"/>
          <w:color w:val="000000"/>
        </w:rPr>
        <w:t xml:space="preserve"> Статья 42  Возмещение вреда </w:t>
      </w:r>
    </w:p>
    <w:bookmarkEnd w:id="49"/>
    <w:p>
      <w:pPr>
        <w:spacing w:after="0"/>
        <w:ind w:left="0"/>
        <w:jc w:val="both"/>
      </w:pPr>
      <w:r>
        <w:rPr>
          <w:rFonts w:ascii="Times New Roman"/>
          <w:b w:val="false"/>
          <w:i w:val="false"/>
          <w:color w:val="000000"/>
          <w:sz w:val="28"/>
        </w:rPr>
        <w:t xml:space="preserve">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p>
    <w:p>
      <w:pPr>
        <w:spacing w:after="0"/>
        <w:ind w:left="0"/>
        <w:jc w:val="both"/>
      </w:pP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 </w:t>
      </w:r>
    </w:p>
    <w:p>
      <w:pPr>
        <w:spacing w:after="0"/>
        <w:ind w:left="0"/>
        <w:jc w:val="both"/>
      </w:pP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w:t>
      </w:r>
    </w:p>
    <w:bookmarkStart w:name="z269" w:id="50"/>
    <w:p>
      <w:pPr>
        <w:spacing w:after="0"/>
        <w:ind w:left="0"/>
        <w:jc w:val="left"/>
      </w:pPr>
      <w:r>
        <w:rPr>
          <w:rFonts w:ascii="Times New Roman"/>
          <w:b/>
          <w:i w:val="false"/>
          <w:color w:val="000000"/>
        </w:rPr>
        <w:t xml:space="preserve"> Статья 43  Исковая давность </w:t>
      </w:r>
    </w:p>
    <w:bookmarkEnd w:id="50"/>
    <w:p>
      <w:pPr>
        <w:spacing w:after="0"/>
        <w:ind w:left="0"/>
        <w:jc w:val="both"/>
      </w:pPr>
      <w:r>
        <w:rPr>
          <w:rFonts w:ascii="Times New Roman"/>
          <w:b w:val="false"/>
          <w:i w:val="false"/>
          <w:color w:val="000000"/>
          <w:sz w:val="28"/>
        </w:rPr>
        <w:t xml:space="preserve">
      Вопросы исковой давности разрешаются по законодательству, которое применяется для регулирования соответствующего правоотношения. </w:t>
      </w:r>
    </w:p>
    <w:bookmarkStart w:name="z270" w:id="51"/>
    <w:p>
      <w:pPr>
        <w:spacing w:after="0"/>
        <w:ind w:left="0"/>
        <w:jc w:val="left"/>
      </w:pPr>
      <w:r>
        <w:rPr>
          <w:rFonts w:ascii="Times New Roman"/>
          <w:b/>
          <w:i w:val="false"/>
          <w:color w:val="000000"/>
        </w:rPr>
        <w:t xml:space="preserve"> Часть V. Наследование</w:t>
      </w:r>
    </w:p>
    <w:bookmarkEnd w:id="51"/>
    <w:bookmarkStart w:name="z271" w:id="52"/>
    <w:p>
      <w:pPr>
        <w:spacing w:after="0"/>
        <w:ind w:left="0"/>
        <w:jc w:val="left"/>
      </w:pPr>
      <w:r>
        <w:rPr>
          <w:rFonts w:ascii="Times New Roman"/>
          <w:b/>
          <w:i w:val="false"/>
          <w:color w:val="000000"/>
        </w:rPr>
        <w:t xml:space="preserve"> Статья 44  Принцип равенства </w:t>
      </w:r>
    </w:p>
    <w:bookmarkEnd w:id="52"/>
    <w:p>
      <w:pPr>
        <w:spacing w:after="0"/>
        <w:ind w:left="0"/>
        <w:jc w:val="both"/>
      </w:pPr>
      <w:r>
        <w:rPr>
          <w:rFonts w:ascii="Times New Roman"/>
          <w:b w:val="false"/>
          <w:i w:val="false"/>
          <w:color w:val="000000"/>
          <w:sz w:val="28"/>
        </w:rPr>
        <w:t xml:space="preserve">
      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 </w:t>
      </w:r>
    </w:p>
    <w:bookmarkStart w:name="z141" w:id="53"/>
    <w:p>
      <w:pPr>
        <w:spacing w:after="0"/>
        <w:ind w:left="0"/>
        <w:jc w:val="left"/>
      </w:pPr>
      <w:r>
        <w:rPr>
          <w:rFonts w:ascii="Times New Roman"/>
          <w:b/>
          <w:i w:val="false"/>
          <w:color w:val="000000"/>
        </w:rPr>
        <w:t xml:space="preserve"> Статья 45  Право наследования </w:t>
      </w:r>
    </w:p>
    <w:bookmarkEnd w:id="53"/>
    <w:p>
      <w:pPr>
        <w:spacing w:after="0"/>
        <w:ind w:left="0"/>
        <w:jc w:val="both"/>
      </w:pP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постоянное место жительства. </w:t>
      </w:r>
    </w:p>
    <w:p>
      <w:pPr>
        <w:spacing w:after="0"/>
        <w:ind w:left="0"/>
        <w:jc w:val="both"/>
      </w:pP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p>
    <w:bookmarkStart w:name="z144" w:id="54"/>
    <w:p>
      <w:pPr>
        <w:spacing w:after="0"/>
        <w:ind w:left="0"/>
        <w:jc w:val="left"/>
      </w:pPr>
      <w:r>
        <w:rPr>
          <w:rFonts w:ascii="Times New Roman"/>
          <w:b/>
          <w:i w:val="false"/>
          <w:color w:val="000000"/>
        </w:rPr>
        <w:t xml:space="preserve"> Статья 46  Переход наследства к государству </w:t>
      </w:r>
    </w:p>
    <w:bookmarkEnd w:id="54"/>
    <w:p>
      <w:pPr>
        <w:spacing w:after="0"/>
        <w:ind w:left="0"/>
        <w:jc w:val="both"/>
      </w:pP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переводит Договаривающейся Стороне, на территории которой оно находится. </w:t>
      </w:r>
    </w:p>
    <w:bookmarkStart w:name="z146" w:id="55"/>
    <w:p>
      <w:pPr>
        <w:spacing w:after="0"/>
        <w:ind w:left="0"/>
        <w:jc w:val="left"/>
      </w:pPr>
      <w:r>
        <w:rPr>
          <w:rFonts w:ascii="Times New Roman"/>
          <w:b/>
          <w:i w:val="false"/>
          <w:color w:val="000000"/>
        </w:rPr>
        <w:t xml:space="preserve"> Статья 47  Завещание </w:t>
      </w:r>
    </w:p>
    <w:bookmarkEnd w:id="55"/>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его отмены определяются по праву той страны,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 соблюдения формы, если последняя удовлетворяет требованиям права места его составления. </w:t>
      </w:r>
    </w:p>
    <w:bookmarkStart w:name="z148" w:id="56"/>
    <w:p>
      <w:pPr>
        <w:spacing w:after="0"/>
        <w:ind w:left="0"/>
        <w:jc w:val="left"/>
      </w:pPr>
      <w:r>
        <w:rPr>
          <w:rFonts w:ascii="Times New Roman"/>
          <w:b/>
          <w:i w:val="false"/>
          <w:color w:val="000000"/>
        </w:rPr>
        <w:t xml:space="preserve"> Статья 48  Компетенция по делам о наследстве </w:t>
      </w:r>
    </w:p>
    <w:bookmarkEnd w:id="56"/>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 </w:t>
      </w:r>
    </w:p>
    <w:p>
      <w:pPr>
        <w:spacing w:after="0"/>
        <w:ind w:left="0"/>
        <w:jc w:val="both"/>
      </w:pP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p>
    <w:p>
      <w:pPr>
        <w:spacing w:after="0"/>
        <w:ind w:left="0"/>
        <w:jc w:val="both"/>
      </w:pP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p>
    <w:bookmarkStart w:name="z152" w:id="57"/>
    <w:p>
      <w:pPr>
        <w:spacing w:after="0"/>
        <w:ind w:left="0"/>
        <w:jc w:val="left"/>
      </w:pPr>
      <w:r>
        <w:rPr>
          <w:rFonts w:ascii="Times New Roman"/>
          <w:b/>
          <w:i w:val="false"/>
          <w:color w:val="000000"/>
        </w:rPr>
        <w:t xml:space="preserve"> Статья 49  Компетенция дипломатического представительства  или консульского учреждения по делам о наследстве </w:t>
      </w:r>
    </w:p>
    <w:bookmarkEnd w:id="57"/>
    <w:p>
      <w:pPr>
        <w:spacing w:after="0"/>
        <w:ind w:left="0"/>
        <w:jc w:val="both"/>
      </w:pP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своего государства, если они отсутствуют или не назначили представителя. </w:t>
      </w:r>
    </w:p>
    <w:bookmarkStart w:name="z154" w:id="58"/>
    <w:p>
      <w:pPr>
        <w:spacing w:after="0"/>
        <w:ind w:left="0"/>
        <w:jc w:val="left"/>
      </w:pPr>
      <w:r>
        <w:rPr>
          <w:rFonts w:ascii="Times New Roman"/>
          <w:b/>
          <w:i w:val="false"/>
          <w:color w:val="000000"/>
        </w:rPr>
        <w:t xml:space="preserve"> Статья 50  Меры по охране наследства </w:t>
      </w:r>
    </w:p>
    <w:bookmarkEnd w:id="58"/>
    <w:p>
      <w:pPr>
        <w:spacing w:after="0"/>
        <w:ind w:left="0"/>
        <w:jc w:val="both"/>
      </w:pPr>
      <w:r>
        <w:rPr>
          <w:rFonts w:ascii="Times New Roman"/>
          <w:b w:val="false"/>
          <w:i w:val="false"/>
          <w:color w:val="000000"/>
          <w:sz w:val="28"/>
        </w:rPr>
        <w:t xml:space="preserve">
      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других Договаривающихся Сторон, или для управления им. </w:t>
      </w:r>
    </w:p>
    <w:p>
      <w:pPr>
        <w:spacing w:after="0"/>
        <w:ind w:left="0"/>
        <w:jc w:val="both"/>
      </w:pP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 </w:t>
      </w:r>
    </w:p>
    <w:p>
      <w:pPr>
        <w:spacing w:after="0"/>
        <w:ind w:left="0"/>
        <w:jc w:val="both"/>
      </w:pPr>
      <w:r>
        <w:rPr>
          <w:rFonts w:ascii="Times New Roman"/>
          <w:b w:val="false"/>
          <w:i w:val="false"/>
          <w:color w:val="000000"/>
          <w:sz w:val="28"/>
        </w:rPr>
        <w:t xml:space="preserve">
      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пунктом 1 настоящей статьи, могут быть изменены, отменены или отложены. </w:t>
      </w:r>
    </w:p>
    <w:bookmarkStart w:name="z158" w:id="59"/>
    <w:p>
      <w:pPr>
        <w:spacing w:after="0"/>
        <w:ind w:left="0"/>
        <w:jc w:val="left"/>
      </w:pPr>
      <w:r>
        <w:rPr>
          <w:rFonts w:ascii="Times New Roman"/>
          <w:b/>
          <w:i w:val="false"/>
          <w:color w:val="000000"/>
        </w:rPr>
        <w:t xml:space="preserve"> Раздел III. Признание и исполнение решений</w:t>
      </w:r>
    </w:p>
    <w:bookmarkEnd w:id="59"/>
    <w:bookmarkStart w:name="z159" w:id="60"/>
    <w:p>
      <w:pPr>
        <w:spacing w:after="0"/>
        <w:ind w:left="0"/>
        <w:jc w:val="left"/>
      </w:pPr>
      <w:r>
        <w:rPr>
          <w:rFonts w:ascii="Times New Roman"/>
          <w:b/>
          <w:i w:val="false"/>
          <w:color w:val="000000"/>
        </w:rPr>
        <w:t xml:space="preserve"> Статья 51  Признание и исполнение решений </w:t>
      </w:r>
    </w:p>
    <w:bookmarkEnd w:id="60"/>
    <w:p>
      <w:pPr>
        <w:spacing w:after="0"/>
        <w:ind w:left="0"/>
        <w:jc w:val="both"/>
      </w:pPr>
      <w:r>
        <w:rPr>
          <w:rFonts w:ascii="Times New Roman"/>
          <w:b w:val="false"/>
          <w:i w:val="false"/>
          <w:color w:val="000000"/>
          <w:sz w:val="28"/>
        </w:rPr>
        <w:t xml:space="preserve">
      Каждая из Договаривающихся Сторон на условиях предусмотренных настоящей Конвенцией, признает и исполняет следующие решения, вынесенные на территории других Договаривающихся Сторон: </w:t>
      </w:r>
    </w:p>
    <w:p>
      <w:pPr>
        <w:spacing w:after="0"/>
        <w:ind w:left="0"/>
        <w:jc w:val="both"/>
      </w:pPr>
      <w:r>
        <w:rPr>
          <w:rFonts w:ascii="Times New Roman"/>
          <w:b w:val="false"/>
          <w:i w:val="false"/>
          <w:color w:val="000000"/>
          <w:sz w:val="28"/>
        </w:rPr>
        <w:t xml:space="preserve">
      а) решения учреждений юстиции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решений); </w:t>
      </w:r>
    </w:p>
    <w:p>
      <w:pPr>
        <w:spacing w:after="0"/>
        <w:ind w:left="0"/>
        <w:jc w:val="both"/>
      </w:pPr>
      <w:r>
        <w:rPr>
          <w:rFonts w:ascii="Times New Roman"/>
          <w:b w:val="false"/>
          <w:i w:val="false"/>
          <w:color w:val="000000"/>
          <w:sz w:val="28"/>
        </w:rPr>
        <w:t xml:space="preserve">
      б) решения судов по уголовным делам о возмещении ущерба. </w:t>
      </w:r>
    </w:p>
    <w:bookmarkStart w:name="z161" w:id="61"/>
    <w:p>
      <w:pPr>
        <w:spacing w:after="0"/>
        <w:ind w:left="0"/>
        <w:jc w:val="left"/>
      </w:pPr>
      <w:r>
        <w:rPr>
          <w:rFonts w:ascii="Times New Roman"/>
          <w:b/>
          <w:i w:val="false"/>
          <w:color w:val="000000"/>
        </w:rPr>
        <w:t xml:space="preserve"> Статья 52  Признание решений, не требующих исполнения </w:t>
      </w:r>
    </w:p>
    <w:bookmarkEnd w:id="61"/>
    <w:p>
      <w:pPr>
        <w:spacing w:after="0"/>
        <w:ind w:left="0"/>
        <w:jc w:val="both"/>
      </w:pP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 </w:t>
      </w:r>
    </w:p>
    <w:p>
      <w:pPr>
        <w:spacing w:after="0"/>
        <w:ind w:left="0"/>
        <w:jc w:val="both"/>
      </w:pPr>
      <w:r>
        <w:rPr>
          <w:rFonts w:ascii="Times New Roman"/>
          <w:b w:val="false"/>
          <w:i w:val="false"/>
          <w:color w:val="000000"/>
          <w:sz w:val="28"/>
        </w:rPr>
        <w:t xml:space="preserve">
      а) учреждения юстиции запрашиваемой Договаривающейся Стороны не вынесли ранее по этому делу решения, вступившего в законную силу; </w:t>
      </w:r>
    </w:p>
    <w:p>
      <w:pPr>
        <w:spacing w:after="0"/>
        <w:ind w:left="0"/>
        <w:jc w:val="both"/>
      </w:pPr>
      <w:r>
        <w:rPr>
          <w:rFonts w:ascii="Times New Roman"/>
          <w:b w:val="false"/>
          <w:i w:val="false"/>
          <w:color w:val="000000"/>
          <w:sz w:val="28"/>
        </w:rPr>
        <w:t xml:space="preserve">
      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 </w:t>
      </w:r>
    </w:p>
    <w:p>
      <w:pPr>
        <w:spacing w:after="0"/>
        <w:ind w:left="0"/>
        <w:jc w:val="both"/>
      </w:pPr>
      <w:r>
        <w:rPr>
          <w:rFonts w:ascii="Times New Roman"/>
          <w:b w:val="false"/>
          <w:i w:val="false"/>
          <w:color w:val="000000"/>
          <w:sz w:val="28"/>
        </w:rPr>
        <w:t xml:space="preserve">
      2. Положения пункта 1 настоящей статьи относятся и к решениям по опеке и попечительству, а также к решениям о расторжении брака, вынесенными учреждениями, компетентными согласно законодательству Договаривающейся Стороны, на территории которой вынесено решение. </w:t>
      </w:r>
    </w:p>
    <w:bookmarkStart w:name="z164" w:id="62"/>
    <w:p>
      <w:pPr>
        <w:spacing w:after="0"/>
        <w:ind w:left="0"/>
        <w:jc w:val="left"/>
      </w:pPr>
      <w:r>
        <w:rPr>
          <w:rFonts w:ascii="Times New Roman"/>
          <w:b/>
          <w:i w:val="false"/>
          <w:color w:val="000000"/>
        </w:rPr>
        <w:t xml:space="preserve"> Статья 53  Ходатайство о разрешении принудительного  исполнения решения </w:t>
      </w:r>
    </w:p>
    <w:bookmarkEnd w:id="62"/>
    <w:p>
      <w:pPr>
        <w:spacing w:after="0"/>
        <w:ind w:left="0"/>
        <w:jc w:val="both"/>
      </w:pPr>
      <w:r>
        <w:rPr>
          <w:rFonts w:ascii="Times New Roman"/>
          <w:b w:val="false"/>
          <w:i w:val="false"/>
          <w:color w:val="000000"/>
          <w:sz w:val="28"/>
        </w:rPr>
        <w:t xml:space="preserve">
      1. Ходатайство о разрешении принудительного исполнения решения подается в компетентный суд Договаривающейся Стороны, где решение подлежит исполнению. Оно может быть подано в суд, который вынес решение по делу в первой инстанции. Этот суд направляет ходатайство суду, компетентному вынести решение по ходатайству. </w:t>
      </w:r>
    </w:p>
    <w:p>
      <w:pPr>
        <w:spacing w:after="0"/>
        <w:ind w:left="0"/>
        <w:jc w:val="both"/>
      </w:pPr>
      <w:r>
        <w:rPr>
          <w:rFonts w:ascii="Times New Roman"/>
          <w:b w:val="false"/>
          <w:i w:val="false"/>
          <w:color w:val="000000"/>
          <w:sz w:val="28"/>
        </w:rPr>
        <w:t xml:space="preserve">
      2. К ходатайству прилагается: </w:t>
      </w:r>
    </w:p>
    <w:p>
      <w:pPr>
        <w:spacing w:after="0"/>
        <w:ind w:left="0"/>
        <w:jc w:val="both"/>
      </w:pP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о том, что оно подлежит исполнению до вступления в законную силу, если это не следует из самого решения; </w:t>
      </w:r>
    </w:p>
    <w:p>
      <w:pPr>
        <w:spacing w:after="0"/>
        <w:ind w:left="0"/>
        <w:jc w:val="both"/>
      </w:pP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p>
    <w:p>
      <w:pPr>
        <w:spacing w:after="0"/>
        <w:ind w:left="0"/>
        <w:jc w:val="both"/>
      </w:pPr>
      <w:r>
        <w:rPr>
          <w:rFonts w:ascii="Times New Roman"/>
          <w:b w:val="false"/>
          <w:i w:val="false"/>
          <w:color w:val="000000"/>
          <w:sz w:val="28"/>
        </w:rPr>
        <w:t xml:space="preserve">
      в) документ, подтверждающий частичное исполнение решения на момент его пересылки; </w:t>
      </w:r>
    </w:p>
    <w:p>
      <w:pPr>
        <w:spacing w:after="0"/>
        <w:ind w:left="0"/>
        <w:jc w:val="both"/>
      </w:pPr>
      <w:r>
        <w:rPr>
          <w:rFonts w:ascii="Times New Roman"/>
          <w:b w:val="false"/>
          <w:i w:val="false"/>
          <w:color w:val="000000"/>
          <w:sz w:val="28"/>
        </w:rPr>
        <w:t xml:space="preserve">
      г) документ, подтверждающий соглашение сторон, по делам договорной подсудности. </w:t>
      </w:r>
    </w:p>
    <w:p>
      <w:pPr>
        <w:spacing w:after="0"/>
        <w:ind w:left="0"/>
        <w:jc w:val="both"/>
      </w:pPr>
      <w:r>
        <w:rPr>
          <w:rFonts w:ascii="Times New Roman"/>
          <w:b w:val="false"/>
          <w:i w:val="false"/>
          <w:color w:val="000000"/>
          <w:sz w:val="28"/>
        </w:rPr>
        <w:t xml:space="preserve">
      3. Ходатайство о разрешении принудительного использования решения и приложенные к нему документы снабжаются заверенным переводом на язык запрашиваемой Договаривающейся Стороны или на русский язык. </w:t>
      </w:r>
    </w:p>
    <w:bookmarkStart w:name="z168" w:id="63"/>
    <w:p>
      <w:pPr>
        <w:spacing w:after="0"/>
        <w:ind w:left="0"/>
        <w:jc w:val="left"/>
      </w:pPr>
      <w:r>
        <w:rPr>
          <w:rFonts w:ascii="Times New Roman"/>
          <w:b/>
          <w:i w:val="false"/>
          <w:color w:val="000000"/>
        </w:rPr>
        <w:t xml:space="preserve"> Статья 54  Порядок признания и принудительного  исполнения решений </w:t>
      </w:r>
    </w:p>
    <w:bookmarkEnd w:id="63"/>
    <w:p>
      <w:pPr>
        <w:spacing w:after="0"/>
        <w:ind w:left="0"/>
        <w:jc w:val="both"/>
      </w:pPr>
      <w:r>
        <w:rPr>
          <w:rFonts w:ascii="Times New Roman"/>
          <w:b w:val="false"/>
          <w:i w:val="false"/>
          <w:color w:val="000000"/>
          <w:sz w:val="28"/>
        </w:rPr>
        <w:t xml:space="preserve">
      1. Ходатайства о признании и разрешении принудительного исполнения решений, предусмотренных в статье 51, рассматриваются судами Договаривающейся Стороны, на территории которой должно быть осуществлено принудительное исполнение. </w:t>
      </w:r>
    </w:p>
    <w:p>
      <w:pPr>
        <w:spacing w:after="0"/>
        <w:ind w:left="0"/>
        <w:jc w:val="both"/>
      </w:pPr>
      <w:r>
        <w:rPr>
          <w:rFonts w:ascii="Times New Roman"/>
          <w:b w:val="false"/>
          <w:i w:val="false"/>
          <w:color w:val="000000"/>
          <w:sz w:val="28"/>
        </w:rPr>
        <w:t xml:space="preserve">
      2. Суд, рассматривающий ходатайство о признании и разрешении принудительного исполнения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 принудительном исполнении. </w:t>
      </w:r>
    </w:p>
    <w:p>
      <w:pPr>
        <w:spacing w:after="0"/>
        <w:ind w:left="0"/>
        <w:jc w:val="both"/>
      </w:pPr>
      <w:r>
        <w:rPr>
          <w:rFonts w:ascii="Times New Roman"/>
          <w:b w:val="false"/>
          <w:i w:val="false"/>
          <w:color w:val="000000"/>
          <w:sz w:val="28"/>
        </w:rPr>
        <w:t xml:space="preserve">
      3. Порядок принудительного исполнения определяется по законодательству Договаривающейся Стороны, на территории которой должно быть осуществлено принудительное исполнение. </w:t>
      </w:r>
    </w:p>
    <w:bookmarkStart w:name="z172" w:id="64"/>
    <w:p>
      <w:pPr>
        <w:spacing w:after="0"/>
        <w:ind w:left="0"/>
        <w:jc w:val="left"/>
      </w:pPr>
      <w:r>
        <w:rPr>
          <w:rFonts w:ascii="Times New Roman"/>
          <w:b/>
          <w:i w:val="false"/>
          <w:color w:val="000000"/>
        </w:rPr>
        <w:t xml:space="preserve"> Статья 55  Отказ в признании и исполнении решений </w:t>
      </w:r>
    </w:p>
    <w:bookmarkEnd w:id="64"/>
    <w:p>
      <w:pPr>
        <w:spacing w:after="0"/>
        <w:ind w:left="0"/>
        <w:jc w:val="both"/>
      </w:pPr>
      <w:r>
        <w:rPr>
          <w:rFonts w:ascii="Times New Roman"/>
          <w:b w:val="false"/>
          <w:i w:val="false"/>
          <w:color w:val="000000"/>
          <w:sz w:val="28"/>
        </w:rPr>
        <w:t xml:space="preserve">
      В признании предусмотренных статьей 52 решений и в выдаче разрешения на принудительное исполнение может быть отказано в случаях, если: </w:t>
      </w:r>
    </w:p>
    <w:p>
      <w:pPr>
        <w:spacing w:after="0"/>
        <w:ind w:left="0"/>
        <w:jc w:val="both"/>
      </w:pPr>
      <w:r>
        <w:rPr>
          <w:rFonts w:ascii="Times New Roman"/>
          <w:b w:val="false"/>
          <w:i w:val="false"/>
          <w:color w:val="000000"/>
          <w:sz w:val="28"/>
        </w:rPr>
        <w:t xml:space="preserve">
      а) в соответствии с законодательством Договаривающейся Стороны, на территории которой вынесено решение, оно не вступило в законную силу или не подлежит исполнению, за исключением случаев, когда решение подлежит исполнению до вступления в законную силу; </w:t>
      </w:r>
    </w:p>
    <w:p>
      <w:pPr>
        <w:spacing w:after="0"/>
        <w:ind w:left="0"/>
        <w:jc w:val="both"/>
      </w:pPr>
      <w:r>
        <w:rPr>
          <w:rFonts w:ascii="Times New Roman"/>
          <w:b w:val="false"/>
          <w:i w:val="false"/>
          <w:color w:val="000000"/>
          <w:sz w:val="28"/>
        </w:rPr>
        <w:t xml:space="preserve">
      б) ответчик не принял участия в процессе вследствие того, что ему или его уполномоченному не был своевременно и надлежаще вручен вызов в суд; </w:t>
      </w:r>
    </w:p>
    <w:p>
      <w:pPr>
        <w:spacing w:after="0"/>
        <w:ind w:left="0"/>
        <w:jc w:val="both"/>
      </w:pPr>
      <w:r>
        <w:rPr>
          <w:rFonts w:ascii="Times New Roman"/>
          <w:b w:val="false"/>
          <w:i w:val="false"/>
          <w:color w:val="000000"/>
          <w:sz w:val="28"/>
        </w:rPr>
        <w:t xml:space="preserve">
      в)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этой Договаривающейся Стороны было ранее возбуждено производство по данному делу; </w:t>
      </w:r>
    </w:p>
    <w:p>
      <w:pPr>
        <w:spacing w:after="0"/>
        <w:ind w:left="0"/>
        <w:jc w:val="both"/>
      </w:pPr>
      <w:r>
        <w:rPr>
          <w:rFonts w:ascii="Times New Roman"/>
          <w:b w:val="false"/>
          <w:i w:val="false"/>
          <w:color w:val="000000"/>
          <w:sz w:val="28"/>
        </w:rPr>
        <w:t xml:space="preserve">
      г) согласно положениям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 </w:t>
      </w:r>
    </w:p>
    <w:p>
      <w:pPr>
        <w:spacing w:after="0"/>
        <w:ind w:left="0"/>
        <w:jc w:val="both"/>
      </w:pPr>
      <w:r>
        <w:rPr>
          <w:rFonts w:ascii="Times New Roman"/>
          <w:b w:val="false"/>
          <w:i w:val="false"/>
          <w:color w:val="000000"/>
          <w:sz w:val="28"/>
        </w:rPr>
        <w:t xml:space="preserve">
      д) отсутствует документ, подтверждающий соглашение сторон по делу договорной подсудности; </w:t>
      </w:r>
    </w:p>
    <w:p>
      <w:pPr>
        <w:spacing w:after="0"/>
        <w:ind w:left="0"/>
        <w:jc w:val="both"/>
      </w:pPr>
      <w:r>
        <w:rPr>
          <w:rFonts w:ascii="Times New Roman"/>
          <w:b w:val="false"/>
          <w:i w:val="false"/>
          <w:color w:val="000000"/>
          <w:sz w:val="28"/>
        </w:rPr>
        <w:t xml:space="preserve">
      е) истек срок давности принудительного исполнения, предусмотренный законодательством Договаривающейся Стороны, суд которой исполняет поручения. </w:t>
      </w:r>
    </w:p>
    <w:bookmarkStart w:name="z174" w:id="65"/>
    <w:p>
      <w:pPr>
        <w:spacing w:after="0"/>
        <w:ind w:left="0"/>
        <w:jc w:val="left"/>
      </w:pPr>
      <w:r>
        <w:rPr>
          <w:rFonts w:ascii="Times New Roman"/>
          <w:b/>
          <w:i w:val="false"/>
          <w:color w:val="000000"/>
        </w:rPr>
        <w:t xml:space="preserve"> Раздел IV. Правовая помощь по уголовным делам</w:t>
      </w:r>
      <w:r>
        <w:br/>
      </w:r>
      <w:r>
        <w:rPr>
          <w:rFonts w:ascii="Times New Roman"/>
          <w:b/>
          <w:i w:val="false"/>
          <w:color w:val="000000"/>
        </w:rPr>
        <w:t>Часть I. Выдача</w:t>
      </w:r>
    </w:p>
    <w:bookmarkEnd w:id="65"/>
    <w:bookmarkStart w:name="z176" w:id="66"/>
    <w:p>
      <w:pPr>
        <w:spacing w:after="0"/>
        <w:ind w:left="0"/>
        <w:jc w:val="left"/>
      </w:pPr>
      <w:r>
        <w:rPr>
          <w:rFonts w:ascii="Times New Roman"/>
          <w:b/>
          <w:i w:val="false"/>
          <w:color w:val="000000"/>
        </w:rPr>
        <w:t xml:space="preserve"> Статья 56  Обязанность выдачи </w:t>
      </w:r>
    </w:p>
    <w:bookmarkEnd w:id="66"/>
    <w:p>
      <w:pPr>
        <w:spacing w:after="0"/>
        <w:ind w:left="0"/>
        <w:jc w:val="both"/>
      </w:pPr>
      <w:r>
        <w:rPr>
          <w:rFonts w:ascii="Times New Roman"/>
          <w:b w:val="false"/>
          <w:i w:val="false"/>
          <w:color w:val="000000"/>
          <w:sz w:val="28"/>
        </w:rPr>
        <w:t xml:space="preserve">
      1. Договаривающиеся Стороны обязуются в соответствии с условиями, предусмотренными настоящей Конвенцией,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 </w:t>
      </w:r>
    </w:p>
    <w:p>
      <w:pPr>
        <w:spacing w:after="0"/>
        <w:ind w:left="0"/>
        <w:jc w:val="both"/>
      </w:pP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законам запрашивающей и запрашиваемой Договаривающихся Сторон являются наказуемыми и за совершение которых предусматривается наказание в виде лишения свободы на срок не менее одного года или более тяжкое наказание. </w:t>
      </w:r>
    </w:p>
    <w:p>
      <w:pPr>
        <w:spacing w:after="0"/>
        <w:ind w:left="0"/>
        <w:jc w:val="both"/>
      </w:pPr>
      <w:r>
        <w:rPr>
          <w:rFonts w:ascii="Times New Roman"/>
          <w:b w:val="false"/>
          <w:i w:val="false"/>
          <w:color w:val="000000"/>
          <w:sz w:val="28"/>
        </w:rPr>
        <w:t xml:space="preserve">
      3. Выдача для приведения приговора в исполнение производится за такие деяния, которые в соответствии с законодательством запрашивающей и запрашиваемой Договаривающихся Сторон являются наказуемыми и за совершение которых лицо, выдача которого требуется, было приговорено к лишению свободы на срок не менее шести месяцев или к более тяжкому наказанию. </w:t>
      </w:r>
    </w:p>
    <w:bookmarkStart w:name="z180" w:id="67"/>
    <w:p>
      <w:pPr>
        <w:spacing w:after="0"/>
        <w:ind w:left="0"/>
        <w:jc w:val="left"/>
      </w:pPr>
      <w:r>
        <w:rPr>
          <w:rFonts w:ascii="Times New Roman"/>
          <w:b/>
          <w:i w:val="false"/>
          <w:color w:val="000000"/>
        </w:rPr>
        <w:t xml:space="preserve"> Статья 57  Отказ в выдаче </w:t>
      </w:r>
    </w:p>
    <w:bookmarkEnd w:id="67"/>
    <w:p>
      <w:pPr>
        <w:spacing w:after="0"/>
        <w:ind w:left="0"/>
        <w:jc w:val="both"/>
      </w:pPr>
      <w:r>
        <w:rPr>
          <w:rFonts w:ascii="Times New Roman"/>
          <w:b w:val="false"/>
          <w:i w:val="false"/>
          <w:color w:val="000000"/>
          <w:sz w:val="28"/>
        </w:rPr>
        <w:t xml:space="preserve">
      1. Выдача не производится, если: </w:t>
      </w:r>
    </w:p>
    <w:p>
      <w:pPr>
        <w:spacing w:after="0"/>
        <w:ind w:left="0"/>
        <w:jc w:val="both"/>
      </w:pPr>
      <w:r>
        <w:rPr>
          <w:rFonts w:ascii="Times New Roman"/>
          <w:b w:val="false"/>
          <w:i w:val="false"/>
          <w:color w:val="000000"/>
          <w:sz w:val="28"/>
        </w:rPr>
        <w:t xml:space="preserve">
      а) лицо, выдача которого требуется, является гражданином запрашиваемой Договаривающейся Стороны; </w:t>
      </w:r>
    </w:p>
    <w:p>
      <w:pPr>
        <w:spacing w:after="0"/>
        <w:ind w:left="0"/>
        <w:jc w:val="both"/>
      </w:pPr>
      <w:r>
        <w:rPr>
          <w:rFonts w:ascii="Times New Roman"/>
          <w:b w:val="false"/>
          <w:i w:val="false"/>
          <w:color w:val="000000"/>
          <w:sz w:val="28"/>
        </w:rPr>
        <w:t xml:space="preserve">
      б) на момент получения требования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p>
    <w:p>
      <w:pPr>
        <w:spacing w:after="0"/>
        <w:ind w:left="0"/>
        <w:jc w:val="both"/>
      </w:pPr>
      <w:r>
        <w:rPr>
          <w:rFonts w:ascii="Times New Roman"/>
          <w:b w:val="false"/>
          <w:i w:val="false"/>
          <w:color w:val="000000"/>
          <w:sz w:val="28"/>
        </w:rPr>
        <w:t xml:space="preserve">
      в) в отношении лица, выдача которого требуется,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 </w:t>
      </w:r>
    </w:p>
    <w:p>
      <w:pPr>
        <w:spacing w:after="0"/>
        <w:ind w:left="0"/>
        <w:jc w:val="both"/>
      </w:pPr>
      <w:r>
        <w:rPr>
          <w:rFonts w:ascii="Times New Roman"/>
          <w:b w:val="false"/>
          <w:i w:val="false"/>
          <w:color w:val="000000"/>
          <w:sz w:val="28"/>
        </w:rPr>
        <w:t xml:space="preserve">
      г) преступление в соответствии с законодательством запрашивающей или запрашиваемой Договаривающейся Стороны преследуется в порядке частного обвинения (по заявлению потерпевшего). </w:t>
      </w:r>
    </w:p>
    <w:p>
      <w:pPr>
        <w:spacing w:after="0"/>
        <w:ind w:left="0"/>
        <w:jc w:val="both"/>
      </w:pPr>
      <w:r>
        <w:rPr>
          <w:rFonts w:ascii="Times New Roman"/>
          <w:b w:val="false"/>
          <w:i w:val="false"/>
          <w:color w:val="000000"/>
          <w:sz w:val="28"/>
        </w:rPr>
        <w:t xml:space="preserve">
      2. В выдаче может быть отказано, если преступление, в связи с которым требуется выдача, совершенно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3. В случае отказа в выдаче запрашивающая Договаривающаяся Сторона должна быть информирована об основаниях отказа. </w:t>
      </w:r>
    </w:p>
    <w:bookmarkStart w:name="z184" w:id="68"/>
    <w:p>
      <w:pPr>
        <w:spacing w:after="0"/>
        <w:ind w:left="0"/>
        <w:jc w:val="left"/>
      </w:pPr>
      <w:r>
        <w:rPr>
          <w:rFonts w:ascii="Times New Roman"/>
          <w:b/>
          <w:i w:val="false"/>
          <w:color w:val="000000"/>
        </w:rPr>
        <w:t xml:space="preserve"> Статья 58  Требование о выдаче </w:t>
      </w:r>
    </w:p>
    <w:bookmarkEnd w:id="68"/>
    <w:p>
      <w:pPr>
        <w:spacing w:after="0"/>
        <w:ind w:left="0"/>
        <w:jc w:val="both"/>
      </w:pPr>
      <w:r>
        <w:rPr>
          <w:rFonts w:ascii="Times New Roman"/>
          <w:b w:val="false"/>
          <w:i w:val="false"/>
          <w:color w:val="000000"/>
          <w:sz w:val="28"/>
        </w:rPr>
        <w:t xml:space="preserve">
      1. Требование о выдаче должно содержать: </w:t>
      </w:r>
    </w:p>
    <w:p>
      <w:pPr>
        <w:spacing w:after="0"/>
        <w:ind w:left="0"/>
        <w:jc w:val="both"/>
      </w:pPr>
      <w:r>
        <w:rPr>
          <w:rFonts w:ascii="Times New Roman"/>
          <w:b w:val="false"/>
          <w:i w:val="false"/>
          <w:color w:val="000000"/>
          <w:sz w:val="28"/>
        </w:rPr>
        <w:t xml:space="preserve">
      а) наименование запрашиваемого учреждения; </w:t>
      </w:r>
    </w:p>
    <w:p>
      <w:pPr>
        <w:spacing w:after="0"/>
        <w:ind w:left="0"/>
        <w:jc w:val="both"/>
      </w:pPr>
      <w:r>
        <w:rPr>
          <w:rFonts w:ascii="Times New Roman"/>
          <w:b w:val="false"/>
          <w:i w:val="false"/>
          <w:color w:val="000000"/>
          <w:sz w:val="28"/>
        </w:rPr>
        <w:t xml:space="preserve">
      б) описание фактических обстоятельств деяние и текст закона запрашивающей Договаривающейся Стороны, на основании которого это деяние признается преступлением; </w:t>
      </w:r>
    </w:p>
    <w:p>
      <w:pPr>
        <w:spacing w:after="0"/>
        <w:ind w:left="0"/>
        <w:jc w:val="both"/>
      </w:pPr>
      <w:r>
        <w:rPr>
          <w:rFonts w:ascii="Times New Roman"/>
          <w:b w:val="false"/>
          <w:i w:val="false"/>
          <w:color w:val="000000"/>
          <w:sz w:val="28"/>
        </w:rPr>
        <w:t xml:space="preserve">
      в) фамилия, имя, отчество лица, которое подлежит выдаче, его гражданство, место жительства или пребывания, по возможности описание внешности и другие сведения о его личности; </w:t>
      </w:r>
    </w:p>
    <w:p>
      <w:pPr>
        <w:spacing w:after="0"/>
        <w:ind w:left="0"/>
        <w:jc w:val="both"/>
      </w:pPr>
      <w:r>
        <w:rPr>
          <w:rFonts w:ascii="Times New Roman"/>
          <w:b w:val="false"/>
          <w:i w:val="false"/>
          <w:color w:val="000000"/>
          <w:sz w:val="28"/>
        </w:rPr>
        <w:t xml:space="preserve">
      г) указание размера ущерба, причиненного преступлением. </w:t>
      </w:r>
    </w:p>
    <w:p>
      <w:pPr>
        <w:spacing w:after="0"/>
        <w:ind w:left="0"/>
        <w:jc w:val="both"/>
      </w:pPr>
      <w:r>
        <w:rPr>
          <w:rFonts w:ascii="Times New Roman"/>
          <w:b w:val="false"/>
          <w:i w:val="false"/>
          <w:color w:val="000000"/>
          <w:sz w:val="28"/>
        </w:rPr>
        <w:t xml:space="preserve">
      2. К требованию о выдаче для осуществления уголовного преследования должна быть приложена заверенная копия постановления о заключении под стражу. </w:t>
      </w:r>
    </w:p>
    <w:p>
      <w:pPr>
        <w:spacing w:after="0"/>
        <w:ind w:left="0"/>
        <w:jc w:val="both"/>
      </w:pPr>
      <w:r>
        <w:rPr>
          <w:rFonts w:ascii="Times New Roman"/>
          <w:b w:val="false"/>
          <w:i w:val="false"/>
          <w:color w:val="000000"/>
          <w:sz w:val="28"/>
        </w:rPr>
        <w:t xml:space="preserve">
      3. К требованию о выдаче для приведения приговора в исполнение должны быть приложены заверенная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сообщаются также данные об этом. </w:t>
      </w:r>
    </w:p>
    <w:p>
      <w:pPr>
        <w:spacing w:after="0"/>
        <w:ind w:left="0"/>
        <w:jc w:val="both"/>
      </w:pPr>
      <w:r>
        <w:rPr>
          <w:rFonts w:ascii="Times New Roman"/>
          <w:b w:val="false"/>
          <w:i w:val="false"/>
          <w:color w:val="000000"/>
          <w:sz w:val="28"/>
        </w:rPr>
        <w:t xml:space="preserve">
      4. Требования о выдаче и приложенные к нему документы составляются в соответствии с положениями статьи 17. </w:t>
      </w:r>
    </w:p>
    <w:bookmarkStart w:name="z189" w:id="69"/>
    <w:p>
      <w:pPr>
        <w:spacing w:after="0"/>
        <w:ind w:left="0"/>
        <w:jc w:val="left"/>
      </w:pPr>
      <w:r>
        <w:rPr>
          <w:rFonts w:ascii="Times New Roman"/>
          <w:b/>
          <w:i w:val="false"/>
          <w:color w:val="000000"/>
        </w:rPr>
        <w:t xml:space="preserve"> Статья 59  Дополнительные сведения </w:t>
      </w:r>
    </w:p>
    <w:bookmarkEnd w:id="69"/>
    <w:p>
      <w:pPr>
        <w:spacing w:after="0"/>
        <w:ind w:left="0"/>
        <w:jc w:val="both"/>
      </w:pPr>
      <w:r>
        <w:rPr>
          <w:rFonts w:ascii="Times New Roman"/>
          <w:b w:val="false"/>
          <w:i w:val="false"/>
          <w:color w:val="000000"/>
          <w:sz w:val="28"/>
        </w:rPr>
        <w:t xml:space="preserve">
      1. Если требование о выдаче не содержит всех необходимых данных, то запрашиваемая Договаривающаяся Сторона может затребовать дополнительные сведения, для чего устанавливает срок до одного месяца. Этот срок может быть продлен еще до одного месяца по ходатайству запрашивающей Договаривающейся Стороны. </w:t>
      </w:r>
    </w:p>
    <w:p>
      <w:pPr>
        <w:spacing w:after="0"/>
        <w:ind w:left="0"/>
        <w:jc w:val="both"/>
      </w:pPr>
      <w:r>
        <w:rPr>
          <w:rFonts w:ascii="Times New Roman"/>
          <w:b w:val="false"/>
          <w:i w:val="false"/>
          <w:color w:val="000000"/>
          <w:sz w:val="28"/>
        </w:rPr>
        <w:t xml:space="preserve">
      2.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 </w:t>
      </w:r>
    </w:p>
    <w:bookmarkStart w:name="z192" w:id="70"/>
    <w:p>
      <w:pPr>
        <w:spacing w:after="0"/>
        <w:ind w:left="0"/>
        <w:jc w:val="left"/>
      </w:pPr>
      <w:r>
        <w:rPr>
          <w:rFonts w:ascii="Times New Roman"/>
          <w:b/>
          <w:i w:val="false"/>
          <w:color w:val="000000"/>
        </w:rPr>
        <w:t xml:space="preserve"> Статья 60  Взятие под стражу для выдачи </w:t>
      </w:r>
    </w:p>
    <w:bookmarkEnd w:id="70"/>
    <w:p>
      <w:pPr>
        <w:spacing w:after="0"/>
        <w:ind w:left="0"/>
        <w:jc w:val="both"/>
      </w:pPr>
      <w:r>
        <w:rPr>
          <w:rFonts w:ascii="Times New Roman"/>
          <w:b w:val="false"/>
          <w:i w:val="false"/>
          <w:color w:val="000000"/>
          <w:sz w:val="28"/>
        </w:rPr>
        <w:t xml:space="preserve">
      По получении требования запрашиваемая Договаривающаяся Сторона немедленно принимает меры к взятию под стражу лица, выдача которого требуется, за исключением тех случаев, когда выдача не может быть произведена. </w:t>
      </w:r>
    </w:p>
    <w:bookmarkStart w:name="z194" w:id="71"/>
    <w:p>
      <w:pPr>
        <w:spacing w:after="0"/>
        <w:ind w:left="0"/>
        <w:jc w:val="left"/>
      </w:pPr>
      <w:r>
        <w:rPr>
          <w:rFonts w:ascii="Times New Roman"/>
          <w:b/>
          <w:i w:val="false"/>
          <w:color w:val="000000"/>
        </w:rPr>
        <w:t xml:space="preserve"> Статья 61  Взятие под стражу или задержание до получения  требования о выдаче </w:t>
      </w:r>
    </w:p>
    <w:bookmarkEnd w:id="71"/>
    <w:p>
      <w:pPr>
        <w:spacing w:after="0"/>
        <w:ind w:left="0"/>
        <w:jc w:val="both"/>
      </w:pPr>
      <w:r>
        <w:rPr>
          <w:rFonts w:ascii="Times New Roman"/>
          <w:b w:val="false"/>
          <w:i w:val="false"/>
          <w:color w:val="000000"/>
          <w:sz w:val="28"/>
        </w:rPr>
        <w:t xml:space="preserve">
      1. Лицо, выдача которого требуется, по ходатайству может быть взято под стражу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получения требования о выдаче может быть передано по почте, телеграфу, телексу или телефаксу. </w:t>
      </w:r>
    </w:p>
    <w:p>
      <w:pPr>
        <w:spacing w:after="0"/>
        <w:ind w:left="0"/>
        <w:jc w:val="both"/>
      </w:pPr>
      <w:r>
        <w:rPr>
          <w:rFonts w:ascii="Times New Roman"/>
          <w:b w:val="false"/>
          <w:i w:val="false"/>
          <w:color w:val="000000"/>
          <w:sz w:val="28"/>
        </w:rPr>
        <w:t xml:space="preserve">
      2. Лицо может быть задержано и без ходатайства, предусмотренного в пункте 1 настоящей статьи, если имеются предусмотренные законодательством основания подозревать, что оно совершило на территории другой Договаривающейся Стороны преступление, влекущее выдачу. </w:t>
      </w:r>
    </w:p>
    <w:p>
      <w:pPr>
        <w:spacing w:after="0"/>
        <w:ind w:left="0"/>
        <w:jc w:val="both"/>
      </w:pPr>
      <w:r>
        <w:rPr>
          <w:rFonts w:ascii="Times New Roman"/>
          <w:b w:val="false"/>
          <w:i w:val="false"/>
          <w:color w:val="000000"/>
          <w:sz w:val="28"/>
        </w:rPr>
        <w:t xml:space="preserve">
      3. О взятии под стражу или задержание до получения требования о выдаче необходимо немедленно уведомить другую Договаривающуюся Сторону. </w:t>
      </w:r>
    </w:p>
    <w:bookmarkStart w:name="z198" w:id="72"/>
    <w:p>
      <w:pPr>
        <w:spacing w:after="0"/>
        <w:ind w:left="0"/>
        <w:jc w:val="left"/>
      </w:pPr>
      <w:r>
        <w:rPr>
          <w:rFonts w:ascii="Times New Roman"/>
          <w:b/>
          <w:i w:val="false"/>
          <w:color w:val="000000"/>
        </w:rPr>
        <w:t xml:space="preserve"> Статья 62  Освобождение лица, задержанного  или взятого под стражу </w:t>
      </w:r>
    </w:p>
    <w:bookmarkEnd w:id="72"/>
    <w:p>
      <w:pPr>
        <w:spacing w:after="0"/>
        <w:ind w:left="0"/>
        <w:jc w:val="both"/>
      </w:pPr>
      <w:r>
        <w:rPr>
          <w:rFonts w:ascii="Times New Roman"/>
          <w:b w:val="false"/>
          <w:i w:val="false"/>
          <w:color w:val="000000"/>
          <w:sz w:val="28"/>
        </w:rPr>
        <w:t xml:space="preserve">
      1. Лицо, взятое под стражу согласно пункту 1 статьи 61, должно быть освобождено, если требование о его выдаче не поступит в течение одного месяца со дня взятия под стражу. </w:t>
      </w:r>
    </w:p>
    <w:p>
      <w:pPr>
        <w:spacing w:after="0"/>
        <w:ind w:left="0"/>
        <w:jc w:val="both"/>
      </w:pPr>
      <w:r>
        <w:rPr>
          <w:rFonts w:ascii="Times New Roman"/>
          <w:b w:val="false"/>
          <w:i w:val="false"/>
          <w:color w:val="000000"/>
          <w:sz w:val="28"/>
        </w:rPr>
        <w:t xml:space="preserve">
      2. Лицо, задержанное согласно пункту 2 статьи 61, должно быть освобождено, если требование о его выдаче не поступит в течение срока, предусмотренного законодательством для задержания. </w:t>
      </w:r>
    </w:p>
    <w:bookmarkStart w:name="z201" w:id="73"/>
    <w:p>
      <w:pPr>
        <w:spacing w:after="0"/>
        <w:ind w:left="0"/>
        <w:jc w:val="left"/>
      </w:pPr>
      <w:r>
        <w:rPr>
          <w:rFonts w:ascii="Times New Roman"/>
          <w:b/>
          <w:i w:val="false"/>
          <w:color w:val="000000"/>
        </w:rPr>
        <w:t xml:space="preserve"> Статья 63  Отсрочка выдачи </w:t>
      </w:r>
    </w:p>
    <w:bookmarkEnd w:id="73"/>
    <w:p>
      <w:pPr>
        <w:spacing w:after="0"/>
        <w:ind w:left="0"/>
        <w:jc w:val="both"/>
      </w:pPr>
      <w:r>
        <w:rPr>
          <w:rFonts w:ascii="Times New Roman"/>
          <w:b w:val="false"/>
          <w:i w:val="false"/>
          <w:color w:val="000000"/>
          <w:sz w:val="28"/>
        </w:rPr>
        <w:t xml:space="preserve">
      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p>
    <w:bookmarkStart w:name="z203" w:id="74"/>
    <w:p>
      <w:pPr>
        <w:spacing w:after="0"/>
        <w:ind w:left="0"/>
        <w:jc w:val="left"/>
      </w:pPr>
      <w:r>
        <w:rPr>
          <w:rFonts w:ascii="Times New Roman"/>
          <w:b/>
          <w:i w:val="false"/>
          <w:color w:val="000000"/>
        </w:rPr>
        <w:t xml:space="preserve"> Статья 64  Выдача на время </w:t>
      </w:r>
    </w:p>
    <w:bookmarkEnd w:id="74"/>
    <w:p>
      <w:pPr>
        <w:spacing w:after="0"/>
        <w:ind w:left="0"/>
        <w:jc w:val="both"/>
      </w:pPr>
      <w:r>
        <w:rPr>
          <w:rFonts w:ascii="Times New Roman"/>
          <w:b w:val="false"/>
          <w:i w:val="false"/>
          <w:color w:val="000000"/>
          <w:sz w:val="28"/>
        </w:rPr>
        <w:t xml:space="preserve">
      1. Если отсрочка выдачи, предусмотренная статьей 63,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 </w:t>
      </w:r>
    </w:p>
    <w:p>
      <w:pPr>
        <w:spacing w:after="0"/>
        <w:ind w:left="0"/>
        <w:jc w:val="both"/>
      </w:pPr>
      <w:r>
        <w:rPr>
          <w:rFonts w:ascii="Times New Roman"/>
          <w:b w:val="false"/>
          <w:i w:val="false"/>
          <w:color w:val="000000"/>
          <w:sz w:val="28"/>
        </w:rPr>
        <w:t xml:space="preserve">
      2. Выданное на время лицо должно быть возвращено после проведения действия по уголовному делу, для которого оно было выдано, но не позднее, чем через три месяца со дня передачи лица. В обоснованных случаях срок может быть продлен. </w:t>
      </w:r>
    </w:p>
    <w:bookmarkStart w:name="z206" w:id="75"/>
    <w:p>
      <w:pPr>
        <w:spacing w:after="0"/>
        <w:ind w:left="0"/>
        <w:jc w:val="left"/>
      </w:pPr>
      <w:r>
        <w:rPr>
          <w:rFonts w:ascii="Times New Roman"/>
          <w:b/>
          <w:i w:val="false"/>
          <w:color w:val="000000"/>
        </w:rPr>
        <w:t xml:space="preserve"> Статья 65  Коллизия требований о выдаче </w:t>
      </w:r>
    </w:p>
    <w:bookmarkEnd w:id="75"/>
    <w:p>
      <w:pPr>
        <w:spacing w:after="0"/>
        <w:ind w:left="0"/>
        <w:jc w:val="both"/>
      </w:pPr>
      <w:r>
        <w:rPr>
          <w:rFonts w:ascii="Times New Roman"/>
          <w:b w:val="false"/>
          <w:i w:val="false"/>
          <w:color w:val="000000"/>
          <w:sz w:val="28"/>
        </w:rPr>
        <w:t xml:space="preserve">
      Если требования о выдаче поступят от нескольких государств, запрашиваемая Договаривающаяся Сторона самостоятельно решает, какое из этих требований должно быть удовлетворено. </w:t>
      </w:r>
    </w:p>
    <w:bookmarkStart w:name="z208" w:id="76"/>
    <w:p>
      <w:pPr>
        <w:spacing w:after="0"/>
        <w:ind w:left="0"/>
        <w:jc w:val="left"/>
      </w:pPr>
      <w:r>
        <w:rPr>
          <w:rFonts w:ascii="Times New Roman"/>
          <w:b/>
          <w:i w:val="false"/>
          <w:color w:val="000000"/>
        </w:rPr>
        <w:t xml:space="preserve"> Статья 66  Пределы уголовного преследования выданного лица </w:t>
      </w:r>
    </w:p>
    <w:bookmarkEnd w:id="76"/>
    <w:p>
      <w:pPr>
        <w:spacing w:after="0"/>
        <w:ind w:left="0"/>
        <w:jc w:val="both"/>
      </w:pPr>
      <w:r>
        <w:rPr>
          <w:rFonts w:ascii="Times New Roman"/>
          <w:b w:val="false"/>
          <w:i w:val="false"/>
          <w:color w:val="000000"/>
          <w:sz w:val="28"/>
        </w:rPr>
        <w:t xml:space="preserve">
      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 </w:t>
      </w:r>
    </w:p>
    <w:p>
      <w:pPr>
        <w:spacing w:after="0"/>
        <w:ind w:left="0"/>
        <w:jc w:val="both"/>
      </w:pPr>
      <w:r>
        <w:rPr>
          <w:rFonts w:ascii="Times New Roman"/>
          <w:b w:val="false"/>
          <w:i w:val="false"/>
          <w:color w:val="000000"/>
          <w:sz w:val="28"/>
        </w:rPr>
        <w:t xml:space="preserve">
      2. Без согласия запрашиваемой Договаривающейся Стороны лицо не может быть выдано также третьему государству. </w:t>
      </w:r>
    </w:p>
    <w:p>
      <w:pPr>
        <w:spacing w:after="0"/>
        <w:ind w:left="0"/>
        <w:jc w:val="both"/>
      </w:pPr>
      <w:r>
        <w:rPr>
          <w:rFonts w:ascii="Times New Roman"/>
          <w:b w:val="false"/>
          <w:i w:val="false"/>
          <w:color w:val="000000"/>
          <w:sz w:val="28"/>
        </w:rPr>
        <w:t xml:space="preserve">
      3. Согласия запрашиваемой Договаривающейся Стороны не требуется, если выданное лицо до истечения одного месяца после окончания уголовного производства, а в случае осуждения - до истечения одного месяца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возвратиться. В этот срок не засчитывается время, в течение которого выданное лицо не могло покинуть территорию запрашивающей Договаривающейся Стороны не по своей вине. </w:t>
      </w:r>
    </w:p>
    <w:bookmarkStart w:name="z212" w:id="77"/>
    <w:p>
      <w:pPr>
        <w:spacing w:after="0"/>
        <w:ind w:left="0"/>
        <w:jc w:val="left"/>
      </w:pPr>
      <w:r>
        <w:rPr>
          <w:rFonts w:ascii="Times New Roman"/>
          <w:b/>
          <w:i w:val="false"/>
          <w:color w:val="000000"/>
        </w:rPr>
        <w:t xml:space="preserve"> Статья 67  Передача выданного лица </w:t>
      </w:r>
    </w:p>
    <w:bookmarkEnd w:id="77"/>
    <w:p>
      <w:pPr>
        <w:spacing w:after="0"/>
        <w:ind w:left="0"/>
        <w:jc w:val="both"/>
      </w:pPr>
      <w:r>
        <w:rPr>
          <w:rFonts w:ascii="Times New Roman"/>
          <w:b w:val="false"/>
          <w:i w:val="false"/>
          <w:color w:val="000000"/>
          <w:sz w:val="28"/>
        </w:rPr>
        <w:t xml:space="preserve">
      Запрашиваемая Договаривающаяся Сторона уведомляет запрашивающую Договаривающуюся Сторону о месте и времени выдачи. Если запрашивающая Договаривающаяся Сторона не примет лицо, подлежащее выдаче, в течение 15 дней после поставленной даты передачи, это лицо должно быть освобождено из-под стражи. </w:t>
      </w:r>
    </w:p>
    <w:bookmarkStart w:name="z214" w:id="78"/>
    <w:p>
      <w:pPr>
        <w:spacing w:after="0"/>
        <w:ind w:left="0"/>
        <w:jc w:val="left"/>
      </w:pPr>
      <w:r>
        <w:rPr>
          <w:rFonts w:ascii="Times New Roman"/>
          <w:b/>
          <w:i w:val="false"/>
          <w:color w:val="000000"/>
        </w:rPr>
        <w:t xml:space="preserve"> Статья 68  Повторная выдача </w:t>
      </w:r>
    </w:p>
    <w:bookmarkEnd w:id="78"/>
    <w:p>
      <w:pPr>
        <w:spacing w:after="0"/>
        <w:ind w:left="0"/>
        <w:jc w:val="both"/>
      </w:pPr>
      <w:r>
        <w:rPr>
          <w:rFonts w:ascii="Times New Roman"/>
          <w:b w:val="false"/>
          <w:i w:val="false"/>
          <w:color w:val="000000"/>
          <w:sz w:val="28"/>
        </w:rPr>
        <w:t xml:space="preserve">
      Если выданное лицо уклонится от уголовного преследования или от отбытия наказания и возвратится на территорию запрашиваемой Договаривающейся Стороны, то по новому требованию оно должно быть выдано без представления материалов, упомянутых в статьях 58 и 59. </w:t>
      </w:r>
    </w:p>
    <w:bookmarkStart w:name="z272" w:id="79"/>
    <w:p>
      <w:pPr>
        <w:spacing w:after="0"/>
        <w:ind w:left="0"/>
        <w:jc w:val="left"/>
      </w:pPr>
      <w:r>
        <w:rPr>
          <w:rFonts w:ascii="Times New Roman"/>
          <w:b/>
          <w:i w:val="false"/>
          <w:color w:val="000000"/>
        </w:rPr>
        <w:t xml:space="preserve"> Статья 69  Уведомление о результатах производства  по уголовному делу </w:t>
      </w:r>
    </w:p>
    <w:bookmarkEnd w:id="79"/>
    <w:p>
      <w:pPr>
        <w:spacing w:after="0"/>
        <w:ind w:left="0"/>
        <w:jc w:val="both"/>
      </w:pPr>
      <w:r>
        <w:rPr>
          <w:rFonts w:ascii="Times New Roman"/>
          <w:b w:val="false"/>
          <w:i w:val="false"/>
          <w:color w:val="000000"/>
          <w:sz w:val="28"/>
        </w:rPr>
        <w:t xml:space="preserve">
      Договаривающиеся Стороны сообщают друг другу о результатах производства по уголовному делу против выданного им лица. По просьбе высылается и копия окончательного решения. </w:t>
      </w:r>
    </w:p>
    <w:bookmarkStart w:name="z273" w:id="80"/>
    <w:p>
      <w:pPr>
        <w:spacing w:after="0"/>
        <w:ind w:left="0"/>
        <w:jc w:val="left"/>
      </w:pPr>
      <w:r>
        <w:rPr>
          <w:rFonts w:ascii="Times New Roman"/>
          <w:b/>
          <w:i w:val="false"/>
          <w:color w:val="000000"/>
        </w:rPr>
        <w:t xml:space="preserve"> Статья 70  Транзитная перевозка </w:t>
      </w:r>
    </w:p>
    <w:bookmarkEnd w:id="80"/>
    <w:p>
      <w:pPr>
        <w:spacing w:after="0"/>
        <w:ind w:left="0"/>
        <w:jc w:val="both"/>
      </w:pPr>
      <w:r>
        <w:rPr>
          <w:rFonts w:ascii="Times New Roman"/>
          <w:b w:val="false"/>
          <w:i w:val="false"/>
          <w:color w:val="000000"/>
          <w:sz w:val="28"/>
        </w:rPr>
        <w:t xml:space="preserve">
      1. Договаривающаяся Сторона по ходатайству другой Договаривающейся Стороны разрешает транзитную перевозку по своей территории лиц, выданных другой Договаривающейся Стороны третьим государством. </w:t>
      </w:r>
    </w:p>
    <w:p>
      <w:pPr>
        <w:spacing w:after="0"/>
        <w:ind w:left="0"/>
        <w:jc w:val="both"/>
      </w:pPr>
      <w:r>
        <w:rPr>
          <w:rFonts w:ascii="Times New Roman"/>
          <w:b w:val="false"/>
          <w:i w:val="false"/>
          <w:color w:val="000000"/>
          <w:sz w:val="28"/>
        </w:rPr>
        <w:t xml:space="preserve">
      2. Ходатайство о разрешении такой перевозки рассматривается в том же порядке, что и требование о выдаче. </w:t>
      </w:r>
    </w:p>
    <w:p>
      <w:pPr>
        <w:spacing w:after="0"/>
        <w:ind w:left="0"/>
        <w:jc w:val="both"/>
      </w:pPr>
      <w:r>
        <w:rPr>
          <w:rFonts w:ascii="Times New Roman"/>
          <w:b w:val="false"/>
          <w:i w:val="false"/>
          <w:color w:val="000000"/>
          <w:sz w:val="28"/>
        </w:rPr>
        <w:t xml:space="preserve">
      3. Запрашиваемая Договаривающаяся Сторона разрешает транзитную перевозку таким способом, какой она считает наиболее целесообразным. </w:t>
      </w:r>
    </w:p>
    <w:bookmarkStart w:name="z274" w:id="81"/>
    <w:p>
      <w:pPr>
        <w:spacing w:after="0"/>
        <w:ind w:left="0"/>
        <w:jc w:val="left"/>
      </w:pPr>
      <w:r>
        <w:rPr>
          <w:rFonts w:ascii="Times New Roman"/>
          <w:b/>
          <w:i w:val="false"/>
          <w:color w:val="000000"/>
        </w:rPr>
        <w:t xml:space="preserve"> Статья 71  Расходы, связанные с выдачей и  транзитной перевозкой </w:t>
      </w:r>
    </w:p>
    <w:bookmarkEnd w:id="81"/>
    <w:p>
      <w:pPr>
        <w:spacing w:after="0"/>
        <w:ind w:left="0"/>
        <w:jc w:val="both"/>
      </w:pPr>
      <w:r>
        <w:rPr>
          <w:rFonts w:ascii="Times New Roman"/>
          <w:b w:val="false"/>
          <w:i w:val="false"/>
          <w:color w:val="000000"/>
          <w:sz w:val="28"/>
        </w:rPr>
        <w:t xml:space="preserve">
      Расходы, связанные с выдачей, несет Договаривающаяся Сторона, на территории которой они возникли, а расходы, связанные с транзитной перевозкой, - Договаривающаяся Сторона, обратившаяся с ходатайством о такой перевозке. </w:t>
      </w:r>
    </w:p>
    <w:bookmarkStart w:name="z275" w:id="82"/>
    <w:p>
      <w:pPr>
        <w:spacing w:after="0"/>
        <w:ind w:left="0"/>
        <w:jc w:val="left"/>
      </w:pPr>
      <w:r>
        <w:rPr>
          <w:rFonts w:ascii="Times New Roman"/>
          <w:b/>
          <w:i w:val="false"/>
          <w:color w:val="000000"/>
        </w:rPr>
        <w:t xml:space="preserve"> Часть II. Осуществление уголовного преследования</w:t>
      </w:r>
    </w:p>
    <w:bookmarkEnd w:id="82"/>
    <w:bookmarkStart w:name="z218" w:id="83"/>
    <w:p>
      <w:pPr>
        <w:spacing w:after="0"/>
        <w:ind w:left="0"/>
        <w:jc w:val="left"/>
      </w:pPr>
      <w:r>
        <w:rPr>
          <w:rFonts w:ascii="Times New Roman"/>
          <w:b/>
          <w:i w:val="false"/>
          <w:color w:val="000000"/>
        </w:rPr>
        <w:t xml:space="preserve"> Статья 72  Обязанность осуществления уголовного преследования </w:t>
      </w:r>
    </w:p>
    <w:bookmarkEnd w:id="83"/>
    <w:p>
      <w:pPr>
        <w:spacing w:after="0"/>
        <w:ind w:left="0"/>
        <w:jc w:val="both"/>
      </w:pPr>
      <w:r>
        <w:rPr>
          <w:rFonts w:ascii="Times New Roman"/>
          <w:b w:val="false"/>
          <w:i w:val="false"/>
          <w:color w:val="000000"/>
          <w:sz w:val="28"/>
        </w:rPr>
        <w:t xml:space="preserve">
      1. Каждая Договаривающаяся Сторона обязуется по поручению другой Договаривающейся Стороны осуществлять в соответствии со своим законодательством уголовное преследование против собственных граждан, подозреваемых в том, что они совершили на территории запрашивающей Договаривающейся Стороны преступление. </w:t>
      </w:r>
    </w:p>
    <w:p>
      <w:pPr>
        <w:spacing w:after="0"/>
        <w:ind w:left="0"/>
        <w:jc w:val="both"/>
      </w:pPr>
      <w:r>
        <w:rPr>
          <w:rFonts w:ascii="Times New Roman"/>
          <w:b w:val="false"/>
          <w:i w:val="false"/>
          <w:color w:val="000000"/>
          <w:sz w:val="28"/>
        </w:rPr>
        <w:t xml:space="preserve">
      2. Если преступление, по которому возбуждено дело, влечет за собой гражданско-правовые требования лиц, понесших ущерб от преступления, эти требования при наличии их ходатайства о возмещении ущерба рассматриваются в данном деле. </w:t>
      </w:r>
    </w:p>
    <w:bookmarkStart w:name="z276" w:id="84"/>
    <w:p>
      <w:pPr>
        <w:spacing w:after="0"/>
        <w:ind w:left="0"/>
        <w:jc w:val="left"/>
      </w:pPr>
      <w:r>
        <w:rPr>
          <w:rFonts w:ascii="Times New Roman"/>
          <w:b/>
          <w:i w:val="false"/>
          <w:color w:val="000000"/>
        </w:rPr>
        <w:t xml:space="preserve"> Статья 73  Поручение об осуществлении  уголовного преследования </w:t>
      </w:r>
    </w:p>
    <w:bookmarkEnd w:id="84"/>
    <w:p>
      <w:pPr>
        <w:spacing w:after="0"/>
        <w:ind w:left="0"/>
        <w:jc w:val="both"/>
      </w:pPr>
      <w:r>
        <w:rPr>
          <w:rFonts w:ascii="Times New Roman"/>
          <w:b w:val="false"/>
          <w:i w:val="false"/>
          <w:color w:val="000000"/>
          <w:sz w:val="28"/>
        </w:rPr>
        <w:t xml:space="preserve">
      1. Поручение об осуществлении уголовного преследования должно содержать: </w:t>
      </w:r>
    </w:p>
    <w:p>
      <w:pPr>
        <w:spacing w:after="0"/>
        <w:ind w:left="0"/>
        <w:jc w:val="both"/>
      </w:pPr>
      <w:r>
        <w:rPr>
          <w:rFonts w:ascii="Times New Roman"/>
          <w:b w:val="false"/>
          <w:i w:val="false"/>
          <w:color w:val="000000"/>
          <w:sz w:val="28"/>
        </w:rPr>
        <w:t xml:space="preserve">
      а) наименование запрашивающего учреждения; </w:t>
      </w:r>
    </w:p>
    <w:p>
      <w:pPr>
        <w:spacing w:after="0"/>
        <w:ind w:left="0"/>
        <w:jc w:val="both"/>
      </w:pPr>
      <w:r>
        <w:rPr>
          <w:rFonts w:ascii="Times New Roman"/>
          <w:b w:val="false"/>
          <w:i w:val="false"/>
          <w:color w:val="000000"/>
          <w:sz w:val="28"/>
        </w:rPr>
        <w:t xml:space="preserve">
      б) описание деяния, в связи с которым направлено поручение об осуществлении преследования; </w:t>
      </w:r>
    </w:p>
    <w:p>
      <w:pPr>
        <w:spacing w:after="0"/>
        <w:ind w:left="0"/>
        <w:jc w:val="both"/>
      </w:pPr>
      <w:r>
        <w:rPr>
          <w:rFonts w:ascii="Times New Roman"/>
          <w:b w:val="false"/>
          <w:i w:val="false"/>
          <w:color w:val="000000"/>
          <w:sz w:val="28"/>
        </w:rPr>
        <w:t xml:space="preserve">
      в) возможно более точное указание времени и места совершения деяния; </w:t>
      </w:r>
    </w:p>
    <w:p>
      <w:pPr>
        <w:spacing w:after="0"/>
        <w:ind w:left="0"/>
        <w:jc w:val="both"/>
      </w:pPr>
      <w:r>
        <w:rPr>
          <w:rFonts w:ascii="Times New Roman"/>
          <w:b w:val="false"/>
          <w:i w:val="false"/>
          <w:color w:val="000000"/>
          <w:sz w:val="28"/>
        </w:rPr>
        <w:t xml:space="preserve">
      г) текст положения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 </w:t>
      </w:r>
    </w:p>
    <w:p>
      <w:pPr>
        <w:spacing w:after="0"/>
        <w:ind w:left="0"/>
        <w:jc w:val="both"/>
      </w:pPr>
      <w:r>
        <w:rPr>
          <w:rFonts w:ascii="Times New Roman"/>
          <w:b w:val="false"/>
          <w:i w:val="false"/>
          <w:color w:val="000000"/>
          <w:sz w:val="28"/>
        </w:rPr>
        <w:t xml:space="preserve">
      д) фамилию и имя подозреваемого лица, его гражданство, а также другие сведения о его личности; </w:t>
      </w:r>
    </w:p>
    <w:p>
      <w:pPr>
        <w:spacing w:after="0"/>
        <w:ind w:left="0"/>
        <w:jc w:val="both"/>
      </w:pPr>
      <w:r>
        <w:rPr>
          <w:rFonts w:ascii="Times New Roman"/>
          <w:b w:val="false"/>
          <w:i w:val="false"/>
          <w:color w:val="000000"/>
          <w:sz w:val="28"/>
        </w:rPr>
        <w:t xml:space="preserve">
      е) заявление потерпевших по уголовным делам, возбуждаемым по заявлению потерпевшего, и заявления о возмещении вреда; </w:t>
      </w:r>
    </w:p>
    <w:p>
      <w:pPr>
        <w:spacing w:after="0"/>
        <w:ind w:left="0"/>
        <w:jc w:val="both"/>
      </w:pPr>
      <w:r>
        <w:rPr>
          <w:rFonts w:ascii="Times New Roman"/>
          <w:b w:val="false"/>
          <w:i w:val="false"/>
          <w:color w:val="000000"/>
          <w:sz w:val="28"/>
        </w:rPr>
        <w:t xml:space="preserve">
      ж) указание размера ущерба, причиненного преступлением. </w:t>
      </w:r>
    </w:p>
    <w:p>
      <w:pPr>
        <w:spacing w:after="0"/>
        <w:ind w:left="0"/>
        <w:jc w:val="both"/>
      </w:pPr>
      <w:r>
        <w:rPr>
          <w:rFonts w:ascii="Times New Roman"/>
          <w:b w:val="false"/>
          <w:i w:val="false"/>
          <w:color w:val="000000"/>
          <w:sz w:val="28"/>
        </w:rPr>
        <w:t xml:space="preserve">
      К поручению прилагаются имеющиеся в распоряжении запрашивающей Договаривающейся Стороны материалы уголовного преследования, а также доказательства. </w:t>
      </w:r>
    </w:p>
    <w:p>
      <w:pPr>
        <w:spacing w:after="0"/>
        <w:ind w:left="0"/>
        <w:jc w:val="both"/>
      </w:pPr>
      <w:r>
        <w:rPr>
          <w:rFonts w:ascii="Times New Roman"/>
          <w:b w:val="false"/>
          <w:i w:val="false"/>
          <w:color w:val="000000"/>
          <w:sz w:val="28"/>
        </w:rPr>
        <w:t xml:space="preserve">
      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со своим законодательством. Каждый из находящихся в деле документов должен быть удостоверен гербовой печатью компетентного учреждения юстиции допрашивающей Договаривающейся Стороны. </w:t>
      </w:r>
    </w:p>
    <w:p>
      <w:pPr>
        <w:spacing w:after="0"/>
        <w:ind w:left="0"/>
        <w:jc w:val="both"/>
      </w:pPr>
      <w:r>
        <w:rPr>
          <w:rFonts w:ascii="Times New Roman"/>
          <w:b w:val="false"/>
          <w:i w:val="false"/>
          <w:color w:val="000000"/>
          <w:sz w:val="28"/>
        </w:rPr>
        <w:t xml:space="preserve">
      3. Поручение и приложенные к нему документы составляются в соответствии с положениями статьи 18. </w:t>
      </w:r>
    </w:p>
    <w:p>
      <w:pPr>
        <w:spacing w:after="0"/>
        <w:ind w:left="0"/>
        <w:jc w:val="both"/>
      </w:pPr>
      <w:r>
        <w:rPr>
          <w:rFonts w:ascii="Times New Roman"/>
          <w:b w:val="false"/>
          <w:i w:val="false"/>
          <w:color w:val="000000"/>
          <w:sz w:val="28"/>
        </w:rPr>
        <w:t xml:space="preserve">
      4. Если обвиняемый в момент направления поручения об осуществлении преследования содержится под стражей на территории запрашивающей Договаривающейся Стороны, он доставляется на территорию запрашиваемой Договаривающейся Стороны. </w:t>
      </w:r>
    </w:p>
    <w:bookmarkStart w:name="z225" w:id="85"/>
    <w:p>
      <w:pPr>
        <w:spacing w:after="0"/>
        <w:ind w:left="0"/>
        <w:jc w:val="left"/>
      </w:pPr>
      <w:r>
        <w:rPr>
          <w:rFonts w:ascii="Times New Roman"/>
          <w:b/>
          <w:i w:val="false"/>
          <w:color w:val="000000"/>
        </w:rPr>
        <w:t xml:space="preserve"> Статья 74  Уведомление о результатах уголовного преследования </w:t>
      </w:r>
    </w:p>
    <w:bookmarkEnd w:id="85"/>
    <w:p>
      <w:pPr>
        <w:spacing w:after="0"/>
        <w:ind w:left="0"/>
        <w:jc w:val="both"/>
      </w:pP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 </w:t>
      </w:r>
    </w:p>
    <w:bookmarkStart w:name="z227" w:id="86"/>
    <w:p>
      <w:pPr>
        <w:spacing w:after="0"/>
        <w:ind w:left="0"/>
        <w:jc w:val="left"/>
      </w:pPr>
      <w:r>
        <w:rPr>
          <w:rFonts w:ascii="Times New Roman"/>
          <w:b/>
          <w:i w:val="false"/>
          <w:color w:val="000000"/>
        </w:rPr>
        <w:t xml:space="preserve"> Статья 75  Последствия принятия решения </w:t>
      </w:r>
    </w:p>
    <w:bookmarkEnd w:id="86"/>
    <w:p>
      <w:pPr>
        <w:spacing w:after="0"/>
        <w:ind w:left="0"/>
        <w:jc w:val="both"/>
      </w:pPr>
      <w:r>
        <w:rPr>
          <w:rFonts w:ascii="Times New Roman"/>
          <w:b w:val="false"/>
          <w:i w:val="false"/>
          <w:color w:val="000000"/>
          <w:sz w:val="28"/>
        </w:rPr>
        <w:t xml:space="preserve">
      Если Договаривающейся Стороне в соответствии со статьей 72 было направлено поручение об осуществлении уголовного преследования после вступления в силу приговора или принятия учреждением запрашиваемой Договаривающейся Стороны иного окончательного решения, уголовное дело не может быть возбуждено учреждениями запрашивающей Договаривающейся Стороны, а возбужденное ими дело подлежит прекращению. </w:t>
      </w:r>
    </w:p>
    <w:bookmarkStart w:name="z229" w:id="87"/>
    <w:p>
      <w:pPr>
        <w:spacing w:after="0"/>
        <w:ind w:left="0"/>
        <w:jc w:val="left"/>
      </w:pPr>
      <w:r>
        <w:rPr>
          <w:rFonts w:ascii="Times New Roman"/>
          <w:b/>
          <w:i w:val="false"/>
          <w:color w:val="000000"/>
        </w:rPr>
        <w:t xml:space="preserve"> Статья 76  Смягчающие или отягчающие  ответственность обстоятельства </w:t>
      </w:r>
    </w:p>
    <w:bookmarkEnd w:id="87"/>
    <w:p>
      <w:pPr>
        <w:spacing w:after="0"/>
        <w:ind w:left="0"/>
        <w:jc w:val="both"/>
      </w:pPr>
      <w:r>
        <w:rPr>
          <w:rFonts w:ascii="Times New Roman"/>
          <w:b w:val="false"/>
          <w:i w:val="false"/>
          <w:color w:val="000000"/>
          <w:sz w:val="28"/>
        </w:rPr>
        <w:t xml:space="preserve">
      Каждая из Договаривающихся Сторон при расследовании преступлений и рассмотрения уголовных дел судами учитывает предусмотренные законодательством Договаривающихся Сторон смягчающие и отягчающие ответственность обстоятельства независимо от того, на территории какой Договаривающейся Стороны они возникли. </w:t>
      </w:r>
    </w:p>
    <w:bookmarkStart w:name="z231" w:id="88"/>
    <w:p>
      <w:pPr>
        <w:spacing w:after="0"/>
        <w:ind w:left="0"/>
        <w:jc w:val="left"/>
      </w:pPr>
      <w:r>
        <w:rPr>
          <w:rFonts w:ascii="Times New Roman"/>
          <w:b/>
          <w:i w:val="false"/>
          <w:color w:val="000000"/>
        </w:rPr>
        <w:t xml:space="preserve"> Статья 77  Порядок рассмотрения дел, подсудных судам двух  или нескольких Договаривающихся Сторон </w:t>
      </w:r>
    </w:p>
    <w:bookmarkEnd w:id="88"/>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преступлений, дела о которых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по правилам судопроизводства этой Договаривающейся Стороны. </w:t>
      </w:r>
    </w:p>
    <w:bookmarkStart w:name="z233" w:id="89"/>
    <w:p>
      <w:pPr>
        <w:spacing w:after="0"/>
        <w:ind w:left="0"/>
        <w:jc w:val="left"/>
      </w:pPr>
      <w:r>
        <w:rPr>
          <w:rFonts w:ascii="Times New Roman"/>
          <w:b/>
          <w:i w:val="false"/>
          <w:color w:val="000000"/>
        </w:rPr>
        <w:t xml:space="preserve"> Часть III. Специальные положения о правовой</w:t>
      </w:r>
      <w:r>
        <w:br/>
      </w:r>
      <w:r>
        <w:rPr>
          <w:rFonts w:ascii="Times New Roman"/>
          <w:b/>
          <w:i w:val="false"/>
          <w:color w:val="000000"/>
        </w:rPr>
        <w:t>помощи по уголовным делам</w:t>
      </w:r>
    </w:p>
    <w:bookmarkEnd w:id="89"/>
    <w:bookmarkStart w:name="z234" w:id="90"/>
    <w:p>
      <w:pPr>
        <w:spacing w:after="0"/>
        <w:ind w:left="0"/>
        <w:jc w:val="left"/>
      </w:pPr>
      <w:r>
        <w:rPr>
          <w:rFonts w:ascii="Times New Roman"/>
          <w:b/>
          <w:i w:val="false"/>
          <w:color w:val="000000"/>
        </w:rPr>
        <w:t xml:space="preserve"> Статья 78  Передача предметов </w:t>
      </w:r>
    </w:p>
    <w:bookmarkEnd w:id="90"/>
    <w:p>
      <w:pPr>
        <w:spacing w:after="0"/>
        <w:ind w:left="0"/>
        <w:jc w:val="both"/>
      </w:pPr>
      <w:r>
        <w:rPr>
          <w:rFonts w:ascii="Times New Roman"/>
          <w:b w:val="false"/>
          <w:i w:val="false"/>
          <w:color w:val="000000"/>
          <w:sz w:val="28"/>
        </w:rPr>
        <w:t xml:space="preserve">
      1. Договаривающиеся Стороны обязуются по просьбе передавать друг другу: </w:t>
      </w:r>
    </w:p>
    <w:p>
      <w:pPr>
        <w:spacing w:after="0"/>
        <w:ind w:left="0"/>
        <w:jc w:val="both"/>
      </w:pPr>
      <w:r>
        <w:rPr>
          <w:rFonts w:ascii="Times New Roman"/>
          <w:b w:val="false"/>
          <w:i w:val="false"/>
          <w:color w:val="000000"/>
          <w:sz w:val="28"/>
        </w:rPr>
        <w:t xml:space="preserve">
      а) предметы, которые были использованы при совершении преступления, влекущего выдачу лица в соответствии с настоящей Конвенцией, в том числе орудия преступления; предметы, которые были приобретены в результате преступления или в качестве вознаграждения за него, или же предметы, которые преступник получил взамен предметов, приобретенных таким образом; </w:t>
      </w:r>
    </w:p>
    <w:p>
      <w:pPr>
        <w:spacing w:after="0"/>
        <w:ind w:left="0"/>
        <w:jc w:val="both"/>
      </w:pPr>
      <w:r>
        <w:rPr>
          <w:rFonts w:ascii="Times New Roman"/>
          <w:b w:val="false"/>
          <w:i w:val="false"/>
          <w:color w:val="000000"/>
          <w:sz w:val="28"/>
        </w:rPr>
        <w:t xml:space="preserve">
      б) предметы, которые могут иметь значение доказательств в уголовном деле; эти предметы передаются и в том случае, если выдача преступника не может быть осуществлена из-за его смерти, побега или по иным обстоятельствам. </w:t>
      </w:r>
    </w:p>
    <w:p>
      <w:pPr>
        <w:spacing w:after="0"/>
        <w:ind w:left="0"/>
        <w:jc w:val="both"/>
      </w:pPr>
      <w:r>
        <w:rPr>
          <w:rFonts w:ascii="Times New Roman"/>
          <w:b w:val="false"/>
          <w:i w:val="false"/>
          <w:color w:val="000000"/>
          <w:sz w:val="28"/>
        </w:rPr>
        <w:t xml:space="preserve">
      2. Если запрашиваемой Договаривающейся Стороне предметы, указанные в пункте первом настоящей статьи, необходимы в качестве доказательств в уголовном деле, их передача может быть отсрочена до окончания производства по делу. </w:t>
      </w:r>
    </w:p>
    <w:p>
      <w:pPr>
        <w:spacing w:after="0"/>
        <w:ind w:left="0"/>
        <w:jc w:val="both"/>
      </w:pPr>
      <w:r>
        <w:rPr>
          <w:rFonts w:ascii="Times New Roman"/>
          <w:b w:val="false"/>
          <w:i w:val="false"/>
          <w:color w:val="000000"/>
          <w:sz w:val="28"/>
        </w:rPr>
        <w:t xml:space="preserve">
      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w:t>
      </w:r>
    </w:p>
    <w:bookmarkStart w:name="z238" w:id="91"/>
    <w:p>
      <w:pPr>
        <w:spacing w:after="0"/>
        <w:ind w:left="0"/>
        <w:jc w:val="left"/>
      </w:pPr>
      <w:r>
        <w:rPr>
          <w:rFonts w:ascii="Times New Roman"/>
          <w:b/>
          <w:i w:val="false"/>
          <w:color w:val="000000"/>
        </w:rPr>
        <w:t xml:space="preserve"> Статья 79  Уведомление об обвинительных приговорах  и сведения о судимости </w:t>
      </w:r>
    </w:p>
    <w:bookmarkEnd w:id="91"/>
    <w:p>
      <w:pPr>
        <w:spacing w:after="0"/>
        <w:ind w:left="0"/>
        <w:jc w:val="both"/>
      </w:pPr>
      <w:r>
        <w:rPr>
          <w:rFonts w:ascii="Times New Roman"/>
          <w:b w:val="false"/>
          <w:i w:val="false"/>
          <w:color w:val="000000"/>
          <w:sz w:val="28"/>
        </w:rPr>
        <w:t xml:space="preserve">
      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соответствующей Договаривающейся Стороны, одновременно пересылая имеющиеся отпечатки пальцев осужденных. </w:t>
      </w:r>
    </w:p>
    <w:p>
      <w:pPr>
        <w:spacing w:after="0"/>
        <w:ind w:left="0"/>
        <w:jc w:val="both"/>
      </w:pPr>
      <w:r>
        <w:rPr>
          <w:rFonts w:ascii="Times New Roman"/>
          <w:b w:val="false"/>
          <w:i w:val="false"/>
          <w:color w:val="000000"/>
          <w:sz w:val="28"/>
        </w:rPr>
        <w:t xml:space="preserve">
      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 </w:t>
      </w:r>
    </w:p>
    <w:bookmarkStart w:name="z241" w:id="92"/>
    <w:p>
      <w:pPr>
        <w:spacing w:after="0"/>
        <w:ind w:left="0"/>
        <w:jc w:val="left"/>
      </w:pPr>
      <w:r>
        <w:rPr>
          <w:rFonts w:ascii="Times New Roman"/>
          <w:b/>
          <w:i w:val="false"/>
          <w:color w:val="000000"/>
        </w:rPr>
        <w:t xml:space="preserve"> Статья 80  Порядок сношений по вопросам выдачи  и уголовного преследования </w:t>
      </w:r>
    </w:p>
    <w:bookmarkEnd w:id="92"/>
    <w:p>
      <w:pPr>
        <w:spacing w:after="0"/>
        <w:ind w:left="0"/>
        <w:jc w:val="both"/>
      </w:pPr>
      <w:r>
        <w:rPr>
          <w:rFonts w:ascii="Times New Roman"/>
          <w:b w:val="false"/>
          <w:i w:val="false"/>
          <w:color w:val="000000"/>
          <w:sz w:val="28"/>
        </w:rPr>
        <w:t xml:space="preserve">
      Сношения по вопросам выдачи, уголовного преследования, а также исполнения следственных поручений, затрагивающих права - граждан и требующих санкций прокурора, осуществляются генеральными прокурорами (прокурорами) Договаривающихся Сторон. </w:t>
      </w:r>
    </w:p>
    <w:bookmarkStart w:name="z277" w:id="93"/>
    <w:p>
      <w:pPr>
        <w:spacing w:after="0"/>
        <w:ind w:left="0"/>
        <w:jc w:val="left"/>
      </w:pPr>
      <w:r>
        <w:rPr>
          <w:rFonts w:ascii="Times New Roman"/>
          <w:b/>
          <w:i w:val="false"/>
          <w:color w:val="000000"/>
        </w:rPr>
        <w:t xml:space="preserve"> Раздел V. Заключительные положения</w:t>
      </w:r>
    </w:p>
    <w:bookmarkEnd w:id="93"/>
    <w:bookmarkStart w:name="z278" w:id="94"/>
    <w:p>
      <w:pPr>
        <w:spacing w:after="0"/>
        <w:ind w:left="0"/>
        <w:jc w:val="left"/>
      </w:pPr>
      <w:r>
        <w:rPr>
          <w:rFonts w:ascii="Times New Roman"/>
          <w:b/>
          <w:i w:val="false"/>
          <w:color w:val="000000"/>
        </w:rPr>
        <w:t xml:space="preserve"> Статья 81  Вопросы применения настоящей Конвенции </w:t>
      </w:r>
    </w:p>
    <w:bookmarkEnd w:id="94"/>
    <w:p>
      <w:pPr>
        <w:spacing w:after="0"/>
        <w:ind w:left="0"/>
        <w:jc w:val="both"/>
      </w:pPr>
      <w:r>
        <w:rPr>
          <w:rFonts w:ascii="Times New Roman"/>
          <w:b w:val="false"/>
          <w:i w:val="false"/>
          <w:color w:val="000000"/>
          <w:sz w:val="28"/>
        </w:rPr>
        <w:t xml:space="preserve">
      Вопросы, возникающие при применении настоящей Конвенции, решаются компетентными органами Договаривающихся Сторон по взаимному согласованию. </w:t>
      </w:r>
    </w:p>
    <w:bookmarkStart w:name="z279" w:id="95"/>
    <w:p>
      <w:pPr>
        <w:spacing w:after="0"/>
        <w:ind w:left="0"/>
        <w:jc w:val="left"/>
      </w:pPr>
      <w:r>
        <w:rPr>
          <w:rFonts w:ascii="Times New Roman"/>
          <w:b/>
          <w:i w:val="false"/>
          <w:color w:val="000000"/>
        </w:rPr>
        <w:t xml:space="preserve"> Статья 82  Соотношение Конвенции с международными договорами </w:t>
      </w:r>
    </w:p>
    <w:bookmarkEnd w:id="95"/>
    <w:p>
      <w:pPr>
        <w:spacing w:after="0"/>
        <w:ind w:left="0"/>
        <w:jc w:val="both"/>
      </w:pPr>
      <w:r>
        <w:rPr>
          <w:rFonts w:ascii="Times New Roman"/>
          <w:b w:val="false"/>
          <w:i w:val="false"/>
          <w:color w:val="000000"/>
          <w:sz w:val="28"/>
        </w:rPr>
        <w:t xml:space="preserve">
      Настоящая Конвенция не затрагивает положений других международных договоров, участниками которых являются Договаривающиеся Стороны. </w:t>
      </w:r>
    </w:p>
    <w:bookmarkStart w:name="z244" w:id="96"/>
    <w:p>
      <w:pPr>
        <w:spacing w:after="0"/>
        <w:ind w:left="0"/>
        <w:jc w:val="left"/>
      </w:pPr>
      <w:r>
        <w:rPr>
          <w:rFonts w:ascii="Times New Roman"/>
          <w:b/>
          <w:i w:val="false"/>
          <w:color w:val="000000"/>
        </w:rPr>
        <w:t xml:space="preserve"> Статья 83  Порядок вступления в силу </w:t>
      </w:r>
    </w:p>
    <w:bookmarkEnd w:id="96"/>
    <w:p>
      <w:pPr>
        <w:spacing w:after="0"/>
        <w:ind w:left="0"/>
        <w:jc w:val="both"/>
      </w:pPr>
      <w:r>
        <w:rPr>
          <w:rFonts w:ascii="Times New Roman"/>
          <w:b w:val="false"/>
          <w:i w:val="false"/>
          <w:color w:val="000000"/>
          <w:sz w:val="28"/>
        </w:rPr>
        <w:t xml:space="preserve">
      1. Настоящая Конвенция подлежит ратификации подписавшими ее государствами. Ратифицированные грамоты сдаются на хранение Правительству Республики Беларусь, которая выполняет функции депозитария этой Конвенции. </w:t>
      </w:r>
    </w:p>
    <w:p>
      <w:pPr>
        <w:spacing w:after="0"/>
        <w:ind w:left="0"/>
        <w:jc w:val="both"/>
      </w:pPr>
      <w:r>
        <w:rPr>
          <w:rFonts w:ascii="Times New Roman"/>
          <w:b w:val="false"/>
          <w:i w:val="false"/>
          <w:color w:val="000000"/>
          <w:sz w:val="28"/>
        </w:rPr>
        <w:t xml:space="preserve">
      2. Настоящая Конвенция вступает в силу на тридцатый день, считая со дня сдачи на хранение депозитарию третьей ратификационной грамоты. Для государства, ратификационная грамота которого будет сдана на хранение депозитарию после вступления в силу настоящей Конвенции, она вступит в силу на тридцатый день, считая со дня сдачи на хранение депозитарию его ратификационной грамоты. </w:t>
      </w:r>
    </w:p>
    <w:bookmarkStart w:name="z247" w:id="97"/>
    <w:p>
      <w:pPr>
        <w:spacing w:after="0"/>
        <w:ind w:left="0"/>
        <w:jc w:val="left"/>
      </w:pPr>
      <w:r>
        <w:rPr>
          <w:rFonts w:ascii="Times New Roman"/>
          <w:b/>
          <w:i w:val="false"/>
          <w:color w:val="000000"/>
        </w:rPr>
        <w:t xml:space="preserve"> Статья 84  Срок действия Конвенции </w:t>
      </w:r>
    </w:p>
    <w:bookmarkEnd w:id="97"/>
    <w:p>
      <w:pPr>
        <w:spacing w:after="0"/>
        <w:ind w:left="0"/>
        <w:jc w:val="both"/>
      </w:pPr>
      <w:r>
        <w:rPr>
          <w:rFonts w:ascii="Times New Roman"/>
          <w:b w:val="false"/>
          <w:i w:val="false"/>
          <w:color w:val="000000"/>
          <w:sz w:val="28"/>
        </w:rPr>
        <w:t xml:space="preserve">
      1. Настоящая Конвенция действует в течение пяти лет со дня вступления ее в силу. По истечении этого срока Конвенция автоматически продлевается каждый раз на новый пятилетний период. </w:t>
      </w:r>
    </w:p>
    <w:p>
      <w:pPr>
        <w:spacing w:after="0"/>
        <w:ind w:left="0"/>
        <w:jc w:val="both"/>
      </w:pPr>
      <w:r>
        <w:rPr>
          <w:rFonts w:ascii="Times New Roman"/>
          <w:b w:val="false"/>
          <w:i w:val="false"/>
          <w:color w:val="000000"/>
          <w:sz w:val="28"/>
        </w:rPr>
        <w:t xml:space="preserve">
      2. Каждая Договаривающаяся Сторона может выйти из настоящей Конвенции, направив письменное уведомление об этом депозитарию за 12 месяцев до истечения текущего пятилетнего срока ее действия. </w:t>
      </w:r>
    </w:p>
    <w:bookmarkStart w:name="z250" w:id="98"/>
    <w:p>
      <w:pPr>
        <w:spacing w:after="0"/>
        <w:ind w:left="0"/>
        <w:jc w:val="left"/>
      </w:pPr>
      <w:r>
        <w:rPr>
          <w:rFonts w:ascii="Times New Roman"/>
          <w:b/>
          <w:i w:val="false"/>
          <w:color w:val="000000"/>
        </w:rPr>
        <w:t xml:space="preserve"> Статья 85  Действие во времени </w:t>
      </w:r>
    </w:p>
    <w:bookmarkEnd w:id="98"/>
    <w:p>
      <w:pPr>
        <w:spacing w:after="0"/>
        <w:ind w:left="0"/>
        <w:jc w:val="both"/>
      </w:pPr>
      <w:r>
        <w:rPr>
          <w:rFonts w:ascii="Times New Roman"/>
          <w:b w:val="false"/>
          <w:i w:val="false"/>
          <w:color w:val="000000"/>
          <w:sz w:val="28"/>
        </w:rPr>
        <w:t xml:space="preserve">
      Действие настоящей Конвенции распространяется и на правоотношения, возникшие до ее вступления в силу. </w:t>
      </w:r>
    </w:p>
    <w:bookmarkStart w:name="z252" w:id="99"/>
    <w:p>
      <w:pPr>
        <w:spacing w:after="0"/>
        <w:ind w:left="0"/>
        <w:jc w:val="left"/>
      </w:pPr>
      <w:r>
        <w:rPr>
          <w:rFonts w:ascii="Times New Roman"/>
          <w:b/>
          <w:i w:val="false"/>
          <w:color w:val="000000"/>
        </w:rPr>
        <w:t xml:space="preserve"> Статья 86  Порядок присоединения к Конвенции </w:t>
      </w:r>
    </w:p>
    <w:bookmarkEnd w:id="99"/>
    <w:p>
      <w:pPr>
        <w:spacing w:after="0"/>
        <w:ind w:left="0"/>
        <w:jc w:val="both"/>
      </w:pPr>
      <w:r>
        <w:rPr>
          <w:rFonts w:ascii="Times New Roman"/>
          <w:b w:val="false"/>
          <w:i w:val="false"/>
          <w:color w:val="000000"/>
          <w:sz w:val="28"/>
        </w:rPr>
        <w:t xml:space="preserve">
      К настоящей Конвенции после вступления ее в силу могут присоединиться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тридцати дней со дня получения депозитарием последнего сообщения о согласии на такое присоединение. </w:t>
      </w:r>
    </w:p>
    <w:bookmarkStart w:name="z254" w:id="100"/>
    <w:p>
      <w:pPr>
        <w:spacing w:after="0"/>
        <w:ind w:left="0"/>
        <w:jc w:val="left"/>
      </w:pPr>
      <w:r>
        <w:rPr>
          <w:rFonts w:ascii="Times New Roman"/>
          <w:b/>
          <w:i w:val="false"/>
          <w:color w:val="000000"/>
        </w:rPr>
        <w:t xml:space="preserve"> Статья 87  Обязанности депозитария </w:t>
      </w:r>
    </w:p>
    <w:bookmarkEnd w:id="100"/>
    <w:p>
      <w:pPr>
        <w:spacing w:after="0"/>
        <w:ind w:left="0"/>
        <w:jc w:val="both"/>
      </w:pPr>
      <w:r>
        <w:rPr>
          <w:rFonts w:ascii="Times New Roman"/>
          <w:b w:val="false"/>
          <w:i w:val="false"/>
          <w:color w:val="000000"/>
          <w:sz w:val="28"/>
        </w:rPr>
        <w:t xml:space="preserve">
      Депозитарий будет незамедлительно извещать все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Конвенции в силу, а также о получении им других уведомлений. </w:t>
      </w:r>
    </w:p>
    <w:p>
      <w:pPr>
        <w:spacing w:after="0"/>
        <w:ind w:left="0"/>
        <w:jc w:val="both"/>
      </w:pPr>
      <w:r>
        <w:rPr>
          <w:rFonts w:ascii="Times New Roman"/>
          <w:b w:val="false"/>
          <w:i w:val="false"/>
          <w:color w:val="000000"/>
          <w:sz w:val="28"/>
        </w:rPr>
        <w:t xml:space="preserve">
      Совершено в городе Минске 22 января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государствам-участникам настоящей Конвенции ее заверенную копию.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Кыргызстан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Молдова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статье 86 </w:t>
      </w:r>
    </w:p>
    <w:p>
      <w:pPr>
        <w:spacing w:after="0"/>
        <w:ind w:left="0"/>
        <w:jc w:val="both"/>
      </w:pPr>
      <w:r>
        <w:rPr>
          <w:rFonts w:ascii="Times New Roman"/>
          <w:b w:val="false"/>
          <w:i w:val="false"/>
          <w:color w:val="000000"/>
          <w:sz w:val="28"/>
        </w:rPr>
        <w:t xml:space="preserve">
      Конвенция вступает в силу с 19 мая 1994 г. участники: Беларусь, Казахстан, Узбекистан, Российская Федерация, Армения.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