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e1e70" w14:textId="a6e1e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введении в действие Закона Республики Казахстан "Об охране и использовании историко-культурного наследия"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Верховного Совета Республики Казахстан от 2 июля 1992 года N 1489-XII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Верховный Совет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Ввести в действие Закон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 xml:space="preserve"> Z922900_ </w:t>
      </w:r>
      <w:r>
        <w:rPr>
          <w:rFonts w:ascii="Times New Roman"/>
          <w:b w:val="false"/>
          <w:i w:val="false"/>
          <w:color w:val="000000"/>
          <w:sz w:val="28"/>
        </w:rPr>
        <w:t>
 "Об охране и использовании историко-культурного наследия" с августа 1992 г.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Закон Казахской ССР от 11 августа 1978 года "Об охране и использовании памятников истории и культуры", Постановление Верховного Совета Казахской ССР от 11 августа 1978 года "О порядке введения в действие Закона Казахской ССР "Об охране и использовании памятников истории культуры" (Ведомости Верховного Совета Казахской ССР, 1978 г., N 34) и Указ Президиума Верховного Совета Казахской ССР "О внесении изменений в Закон Казахской ССР "Об охране и использовании памятников истории и культуры" (Ведомости Верховного Совета Казахской ССР, 1984 г., N:12, ст. 162).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Кабинету Министров Республики Казахстан: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Верховный Совет Республики Казахстан предложения по приведению законодательства Республики Казахстан в соответствие с Законом Республики Казахстан "Об охране и использовании историко-культурного наследия";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привести решения Правительства Республики Казахстан в соответствие с Законом Республики Казахстан "Об охране и использовании историко-культурного наследия";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обеспечить пересмотр и отмену министерствами и ведомствами Республики Казахстан их нормативных актов, противоречащих настоящему Закону;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принять меры по выявлению, организации учета, сохранению и возвращению на историческую родину историко-культурных ценностей, находящихся за пределами республики, признанных историко-культурным достоянием казахского народа, проживающих в Республике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Председатель Верховного Совета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