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5f00" w14:textId="4395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социальной защите гpаждан, постpадавших вследствие экологического бедствия в Пpиаpалье"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30 июня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Z922600_ </w:t>
      </w:r>
      <w:r>
        <w:rPr>
          <w:rFonts w:ascii="Times New Roman"/>
          <w:b w:val="false"/>
          <w:i w:val="false"/>
          <w:color w:val="000000"/>
          <w:sz w:val="28"/>
        </w:rPr>
        <w:t>
  "О
социальной защите граждан, пострадавших вследствие экологического
бедствия в Приаралье" для зоны экологической катастрофы с 1 января
1993 года, а для зон экологического кризиса и экологического
предкризисного состояния с 1 июля 1993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ответственность за реализацию Закона на Кабинет
Министров Республики Казахстан и глав областных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разработать механизм реализации Закона Республики Казахстан
"О социальной защите граждан, пострадавших вследствие экологического
бедствия в Приаралье" и принять необходимые нормативные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обеспечить пересмотр и отмену нормативных актов,
противоречащих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завершить регистрацию граждан, пострадавших вследствие
экологического бедствия в Приаралье по зоне экологической катастрофы
до 1 января 1993 года, по зонам экологического кризиса и
экологического предкризисного состояния с 1 июля 1993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до конца 1992 года создать специальный орган с научным
центром по проблемам Приаралья, осуществляющий координацию
деятельности исполнительных органов и контроль за реализацией
Законов, Указов Президента Республики Казахстан, направленных на
оздоровление экологической обстановки Приаралья;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создать республиканский фонд по оказанию помощи населению
Приаралья, спасению Аральского моря и оздоровлению территории зоны
экологического бедствия Приаралья и до 1 января 1993 года утвердить
Положение о порядке формирования и расходования этого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разработать и представить на рассмотрение Верховного Совета
Республики Казахстан проект Закона "О правовом режиме территории,
экологических и экономических требованиях к хозяйственной
деятельности в зонах экологического бедствия";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обеспечить оеративное и объективное информирование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 состоянии окружающей природной среды в Приаралье;
     8) о ходе выполнения настоящего Закона доложить Верховному 
Совету Республики Казахстан во втором полугодии 1993 года.
     4. Рекомендовать местным Советам народных депутатов, главам
местных администраций, предприятиям и организациям осуществить меры
по обеспечению дополнительных гарантий социальной защищенности и
улучшению условий жизни граждан, проживающих в зоне экологического
бедствия.
             Председатель
      Верховного Совета Республики
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