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20de" w14:textId="53f2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государственной молодежной политике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28 июня 1991 года. Утратило силу - Законом РК от 7 июля 2004 г. N 581 (Z040581)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Казахской Советской Социалистической Республики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Казахской ССР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Z911800_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молодежной политике в Казахской ССР" с 1 августа 1991 года, а статьи 15, 16, 19, 20, 23 - с 1 января 1992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разработать Положение о Республиканском фонде поддержки молодежного предпринимательства, Положение о компенсационных фондах, Положение о социальной службе для молодежи;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представить в Верховный Совет Казахской ССР предложения по приведению действующих законодательных актов Казахской ССР в соответствие с Законом "О государственной молодежной политике в Казахской ССР";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привести в соответствие с названным Законом постановления и распоряжения Кабинета Министров 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пересмотр и отмену правовых актов министерств, ведомств Казахской ССР, противоречащих названному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Предложить местным Советам народных депутатов Казахской ССР внести изменения или отменить акты местных Советов народных депутатов и обеспечить исполнение Закона Казахской ССР "О государственной молодежной политике в Казахской ССР".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Верховного Совета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