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b769" w14:textId="ae7b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порядке отзыва народного депутата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13 ноябpя 1990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Верховный Совет Казахской Советской Социалистической 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Ввести в действие Закон Казахской ССР "О порядке отзыва народного депутата Казахской ССР"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Z905000_ </w:t>
      </w:r>
      <w:r>
        <w:rPr>
          <w:rFonts w:ascii="Times New Roman"/>
          <w:b w:val="false"/>
          <w:i w:val="false"/>
          <w:color w:val="000000"/>
          <w:sz w:val="28"/>
        </w:rPr>
        <w:t>
 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Закон Казахской ССР от 19 ноября 1959 года "О порядке отзыва депутата Верховного Совета Казахской ССР" в редакции Закона Казахской ССР от 7 июня 1979 года (Ведомости Верховного Совета Казахской ССР, 1979г., N 25).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Казахской ССР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