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f168" w14:textId="ea1f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января 2014 года № 06-134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ноября 2011 года № 06-1291п "Об определении мест для размещения агитационных печатных материалов и предоставлении помещений для встреч с избирателями для кандидатов в депутаты Мажилиса Парламента Республики Казахстан и маслихата города Астаны" (зарегистрировано Департаментом юстиции города Астаны 30 ноября 2011 года № 699);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июня 2012 года № 102-829 "Об установлении норм субсидий на удобрения, горюче-смазочные материалы и товарно-материальные ценности для проведения весенне-полевых и уборочных работ, перечень приоритетных сельскохозяйственных культур города Астаны на 2012 год" (зарегистрировано Департаментом юстиции города Астаны 16 июля 2012 года № 735);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ноября 2013 года № 102-1874 "Об установлении норм субсидий на удобрения, горюче-смазочные материалы и товарно-материальные ценности для проведения весенне-полевых и уборочных работ, перечень приоритетных сельскохозяйственных культур города Астаны на 2013 год" (зарегистрировано Департаментом юстиции города Астаны 6 декабря 2013 года № 793).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Государственно-правовому отделу Государственного учреждения "Аппарат акима города Астаны"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Нагаспаева Е.К.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