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f168" w14:textId="ea1f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января 2014 года № 06-134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ноября 2011 года № 06-1291п "Об определении мест для размещения агитационных печатных материалов и предоставлении помещений для встреч с избирателями для кандидатов в депутаты Мажилиса Парламента Республики Казахстан и маслихата города Астаны" (зарегистрировано Департаментом юстиции города Астаны 30 ноября 2011 года № 699);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июня 2012 года № 102-829 "Об установлении норм субсидий на удобрения, горюче-смазочные материалы и товарно-материальные ценности для проведения весенне-полевых и уборочных работ, перечень приоритетных сельскохозяйственных культур города Астаны на 2012 год" (зарегистрировано Департаментом юстиции города Астаны 16 июля 2012 года № 735);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ноября 2013 года № 102-1874 "Об установлении норм субсидий на удобрения, горюче-смазочные материалы и товарно-материальные ценности для проведения весенне-полевых и уборочных работ, перечень приоритетных сельскохозяйственных культур города Астаны на 2013 год" (зарегистрировано Департаментом юстиции города Астаны 6 декабря 2013 года № 793).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Государственного учреждения "Аппарат акима города Астаны"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