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c8de" w14:textId="658c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Министра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марта 2013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1 февраля 2006 года №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 требованиях к материалам по сопоставлению результатов разведки и разработки месторождений твердых полезных ископаемых» (зарегистрирован в Реестре государственной регистрации нормативных правовых актов за № 4083);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27 февраля 2006 года №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 проведении геологоразведочных работ по стадиям (твердые полезные ископаемые)» (зарегистрирован в Реестре государственной регистрации нормативных правовых актов за № 4120).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