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453" w14:textId="57e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 согласно приложению к настоящему приказу (далее - 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(А. Искакбеков)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подписания, за исключением подпунктов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приложения, которые вводятся в действие с 1 сентября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Ж. Касымбек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транспорта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2011 года № 403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17 июля 2003 года № 339 "Об утверждении правил контроля технической эксплуатации гражданских воздушных судов" (зарегистрирован в Реестре государственной регистрации нормативных правовых актов под № 2450);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декабря 2003 года № 588 "Об утверждении Правил подготовки воздушного судна к полету" (зарегистрирован в Реестре государственной регистрации нормативных правовых актов под № 2673);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приказ и.о. Председателя Комитета гражданской авиации Министерства транспорта и коммуникаций Республики Казахстан от 20 мая 2004 года № 97 "Об утверждении Правил охраны воздушных судов и обеспечения безопасности объектов организаций гражданской авиации Республики Казахстан" (зарегистрирован в Реестре государственной регистрации нормативных правовых актов под № 2947);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10 августа 2004 года № 146 "Об утверждении Перечня документов, представляемых заявителем на получение сертификата эксплуатанта воздушных судов сверхлегкой авиации и на внесение изменений в сертификат эксплуатанта воздушных судов сверхлегкой авиации и Типовой программы сертификационного обследования эксплуатанта воздушных судов сверхлегкой авиации" (зарегистрирован в Реестре государственной регистрации нормативных правовых актов под № 3043);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и.о.Председателя Комитета транспортного контроля Министерства транспорта и коммуникаций Республики Казахстан от 18 августа 2004 года № 59-п "Об утверждении Правил ведения Судовой книги" (зарегистрирован в Реестре государственной регистрации нормативных правовых актов под № 3050);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приказ Председателя Комитета гражданской авиации Министерства транспорта и коммуникаций Республики Казахстан от 20 сентября 2004 года № 177-ДСП "Об утверждении Инструкции по предполетному и специальному досмотру воздушных судов" (зарегистрирован в Реестре государственной регистрации нормативных правовых актов под № 3165);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22 сентября 2004 года № 180 "Об утверждении Инструкции по работе в сети авиационной фиксированной электрической связи" (зарегистрирован в Реестре государственной регистрации нормативных правовых актов под № 3168);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8 октября 2004 года № 71-п "Об утверждении Правил ведения Бербоут-чартерного реестра" (зарегистрирован в Реестре государственной регистрации нормативных правовых актов под № 3198);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29 ноября 2004 года № 234 "Об утверждении Правил подготовки субъектов гражданской авиации Республики Казахстан к работе в осенне-зимний (весенне-летний) период" (зарегистрирован в Реестре государственной регистрации нормативных правовых актов под № 3285);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29 ноября 2004 года № 236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под № 3276);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18 октября 2005 года № 221 "Об утверждении Правил списания воздушного судна" (зарегистрирован в Реестре государственной регистрации нормативных правовых актов под № 3930);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транспортного контроля Министерства транспорта и коммуникаций Республики Казахстан от 1 сентября 2005 года № 62-п "Об утверждении Правил ведения Реестра строящихся судов" (зарегистрирован в Реестре государственной регистрации нормативных правовых актов под № 3842);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15 мая 2007 года № 87 "О внесении изменения и дополнения в приказ Председателя Комитета гражданской авиации Министерства транспорта и коммуникаций Республики Казахстан от 19 декабря 2003 года № 588 "Об утверждении Правил подготовки воздушного судна к полету" (зарегистрирован в Реестре государственной регистрации нормативных правовых актов под № 4706);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мая 2008 года № 227 "О внесении дополнений в приказ Председателя Комитета гражданской авиации Министерства транспорта и коммуникаций Республики Казахстан от 19 декабря 2003 года № 588 "Об утверждении Правил подготовки воздушного судна к полету" (зарегистрирован в Реестре государственной регистрации нормативных правовых актов под № 5244);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апреля 2009 года № 173 "О внесении изменений в приказ Председателя Комитета гражданской авиации Министерства транспорта и коммуникаций Республики Казахстан от 29 ноября 2004 года № 236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под № 5673).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