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8459" w14:textId="b8d8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31 марта 2010 года № 140 "Об утверждении Правил формирования реестра требований кредиторов"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декабря 2011 года № 649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2010 года № 140 «Об утверждении Правил формирования реестра требований кредиторов» (зарегистрированный в Реестре государственной регистрации нормативных правовых актов за № 6206).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работе с несостоятельными должниками Министерства финансов Республики Казахстан (Усенова Н.Д.) в недельный срок со дня подписания настоящего приказа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