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ab6c" w14:textId="631a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28 августа 2009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18 июня 2004 года № 89 "Об утверждении структуры разделов, форм и перечня показателей Планов национальных компаний" (зарегистрированный в Реестре государственной регистрации нормативных правовых актов Республики Казахстан за № 2944);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27 июля 2005 года № 95 "Об утверждении структуры разделов, форм и перечня показателей Планов национальных компаний на 2006-2008 годы" (зарегистрированный в Реестре государственной регистрации нормативных правовых актов Республики Казахстан за № 3767);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23 января 2006 года № 3 "Об утверждении структуры разделов форм и перечня показателей Планов национальных компаний на 2007-2009 годы" (зарегистрированный в Реестре государственной регистрации нормативных правовых актов Республики Казахстан за № 4034);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экономики и бюджетного планирования Республики Казахстан от 13 марта 2007 года № 51 "Об утверждении структуры разделов, форм и перечня показателей Планов развития национальных компаний на 2008-2010 годы" (зарегистрированный в Реестре государственной регистрации нормативных правовых актов Республики Казахстан за № 4585).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