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7599" w14:textId="6677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Патент мәселелері жөніндегі кейбір заң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16 шілде N 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мына заң актілерінің күші жойылды деп 
танылсын:
     1) 1992 жылғы 24 маусымдағы Қазақстан Республикасының Патент Заңы 
(Қазақстан Республикасы Жоғарғы Кеңесінің Жаршысы, 1992 ж., N 11-12, 
304-құжат; 1995 ж., N 20, 120-құжат);
     2) Қазақстан Республикасы Жоғарғы Кеңесінің "Қазақстан Республикасының 
Патент Заңын күшіне енгізу тәртібі туралы" Қаулысы (Қазақстан Республикасы 
Жоғарғы Кеңесінің Жаршысы, 1992 ж., N 11-12, 305-құжат).
     Қазақстан Республикасының
           Президенті
     Оқығандар:
          Қасымбеков Б.А. 
          Омарбекова А.Т.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