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5707" w14:textId="3935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жағдайлардың алдын алу және оларды жою мәселелері жөніндегі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12 наурыз N 347-I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"Төтенше жағдайдың құқықтық режимі туралы" 1993 жылғы 15 
қазандағы  
</w:t>
      </w:r>
      <w:r>
        <w:rPr>
          <w:rFonts w:ascii="Times New Roman"/>
          <w:b w:val="false"/>
          <w:i w:val="false"/>
          <w:color w:val="000000"/>
          <w:sz w:val="28"/>
        </w:rPr>
        <w:t xml:space="preserve"> Z933400_ </w:t>
      </w:r>
      <w:r>
        <w:rPr>
          <w:rFonts w:ascii="Times New Roman"/>
          <w:b w:val="false"/>
          <w:i w:val="false"/>
          <w:color w:val="000000"/>
          <w:sz w:val="28"/>
        </w:rPr>
        <w:t>
  Қазақстан Республикасының Заңында (Қазақстан 
Республикасы Жоғарғы Кеңесінің Жаршысы, 1993 ж., N 17, 408-құжат):
</w:t>
      </w:r>
      <w:r>
        <w:br/>
      </w:r>
      <w:r>
        <w:rPr>
          <w:rFonts w:ascii="Times New Roman"/>
          <w:b w:val="false"/>
          <w:i w:val="false"/>
          <w:color w:val="000000"/>
          <w:sz w:val="28"/>
        </w:rPr>
        <w:t>
          14-баптың екінші абзацындағы "Қазақстан Республикасының Төтенше 
жағдайлар жөніндегі мемлекеттік комиссиясының" деген сөздер "Қазақстан 
Республикасының төтенше жағдайлар жөніндегі орталық атқарушы органының"
деген сөздермен ауыстырылсын.
</w:t>
      </w:r>
      <w:r>
        <w:br/>
      </w:r>
      <w:r>
        <w:rPr>
          <w:rFonts w:ascii="Times New Roman"/>
          <w:b w:val="false"/>
          <w:i w:val="false"/>
          <w:color w:val="000000"/>
          <w:sz w:val="28"/>
        </w:rPr>
        <w:t>
          2. "Табиғи және техногендік сипаттағы төтенше жағдайлар туралы" 
1996 жылғы 5 шілдедегі  
</w:t>
      </w:r>
      <w:r>
        <w:rPr>
          <w:rFonts w:ascii="Times New Roman"/>
          <w:b w:val="false"/>
          <w:i w:val="false"/>
          <w:color w:val="000000"/>
          <w:sz w:val="28"/>
        </w:rPr>
        <w:t xml:space="preserve"> Z960019_ </w:t>
      </w:r>
      <w:r>
        <w:rPr>
          <w:rFonts w:ascii="Times New Roman"/>
          <w:b w:val="false"/>
          <w:i w:val="false"/>
          <w:color w:val="000000"/>
          <w:sz w:val="28"/>
        </w:rPr>
        <w:t>
  Қазақстан Республикасының Заңында 
(Қазақстан Республикасы Парламентінің Жаршысы, 1996 ж., N 11-12, 
263-құжат):
</w:t>
      </w:r>
      <w:r>
        <w:br/>
      </w:r>
      <w:r>
        <w:rPr>
          <w:rFonts w:ascii="Times New Roman"/>
          <w:b w:val="false"/>
          <w:i w:val="false"/>
          <w:color w:val="000000"/>
          <w:sz w:val="28"/>
        </w:rPr>
        <w:t>
          1) 1-бап мынадай мазмұндағы абзацпен толықтырылсын:
</w:t>
      </w:r>
      <w:r>
        <w:br/>
      </w:r>
      <w:r>
        <w:rPr>
          <w:rFonts w:ascii="Times New Roman"/>
          <w:b w:val="false"/>
          <w:i w:val="false"/>
          <w:color w:val="000000"/>
          <w:sz w:val="28"/>
        </w:rPr>
        <w:t>
          "Өнеркәсіп объектісінің қауіпсіздігі декларациясы - өнеркәсіп 
объектісіндегі ықтимал төтенше жағдайлардың сипаты мен ауқымы туралы 
ақпарат беретін және объектіні пайдалануға беру, оның жұмыс істеуі мен 
пайдаланудан шығарылуы кезеңдерінде олардың алдын алу және жою жөнінде 
меншік иесі қабылдаған шаралар туралы хабарлайтын құжат.";
</w:t>
      </w:r>
      <w:r>
        <w:br/>
      </w:r>
      <w:r>
        <w:rPr>
          <w:rFonts w:ascii="Times New Roman"/>
          <w:b w:val="false"/>
          <w:i w:val="false"/>
          <w:color w:val="000000"/>
          <w:sz w:val="28"/>
        </w:rPr>
        <w:t>
          2) 5-бап мынадай мазмұндағы үшінші және төртінші бөліктермен 
толықтырылсын:
</w:t>
      </w:r>
      <w:r>
        <w:br/>
      </w:r>
      <w:r>
        <w:rPr>
          <w:rFonts w:ascii="Times New Roman"/>
          <w:b w:val="false"/>
          <w:i w:val="false"/>
          <w:color w:val="000000"/>
          <w:sz w:val="28"/>
        </w:rPr>
        <w:t>
          "Ұйымдар сондай-ақ Қазақстан Республикасының төтенше жағдайлар 
жөніндегі орталық атқарушы органы мен жергілікті атқарушы органдарға 
өздерінің қарауындағы өнеркәсіп объектілерінің қауіпсіздігі 
декларациясын Қазақстан Республикасының Үкіметі бекіткен тәртіп пен 
нысан бойынша табыс етіп отырады.
</w:t>
      </w:r>
      <w:r>
        <w:br/>
      </w:r>
      <w:r>
        <w:rPr>
          <w:rFonts w:ascii="Times New Roman"/>
          <w:b w:val="false"/>
          <w:i w:val="false"/>
          <w:color w:val="000000"/>
          <w:sz w:val="28"/>
        </w:rPr>
        <w:t>
          Өнеркәсіп объектісінің қауіпсіздігі декларациясында келтірілген 
мәліметтер тізбесі мен оларды ресімдеу тәртібін Қазақстан 
Республикасының төтенше жағдайлар жөніндегі орталық атқарушы органы 
белгілейді.";
</w:t>
      </w:r>
      <w:r>
        <w:br/>
      </w:r>
      <w:r>
        <w:rPr>
          <w:rFonts w:ascii="Times New Roman"/>
          <w:b w:val="false"/>
          <w:i w:val="false"/>
          <w:color w:val="000000"/>
          <w:sz w:val="28"/>
        </w:rPr>
        <w:t>
          3) 11-баптың екінші бөлігінің он бірінші абзацындағы "және 
авариялық-қалпына келтіру" деген сөздер алып тасталсын.
</w:t>
      </w:r>
      <w:r>
        <w:br/>
      </w:r>
      <w:r>
        <w:rPr>
          <w:rFonts w:ascii="Times New Roman"/>
          <w:b w:val="false"/>
          <w:i w:val="false"/>
          <w:color w:val="000000"/>
          <w:sz w:val="28"/>
        </w:rPr>
        <w:t>
          3. "Азаматтық қорғаныс туралы" 1997 жылғы 7 мамырдағы  
</w:t>
      </w:r>
      <w:r>
        <w:rPr>
          <w:rFonts w:ascii="Times New Roman"/>
          <w:b w:val="false"/>
          <w:i w:val="false"/>
          <w:color w:val="000000"/>
          <w:sz w:val="28"/>
        </w:rPr>
        <w:t xml:space="preserve"> Z970100_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Заңында (Қазақстан Республикасы 
Парламентінің Жаршысы, 1997 ж., N 9, 93-құжат):
     14-баптың 5-тармағы мынадай редакцияда жазылсын:
     "5. Азаматтық қорғаныс құрамаларына I, II, III топтардағы 
мүгедектерден, жүкті әйелдерден, сегіз жасқа дейінгі балалары бар 
әйелдерден және соғыс уақытында - жұмылдыру нұсқамасы бар әскери 
міндетті адамдардан басқа еңбекке жарамды жастағы ерлер мен әйелдер 
алынады.".
     Қазақстан Республикасының 
           Президенті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