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5595" w14:textId="e695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Молдова Республикасының Үкіметі арасындағы Тауарлардың (жұмыстардың, қызметтердің) экспорты мен импорты кезінде жанама салықтарды алудың принциптері туралы келісімді бекіту жөнінде</w:t>
      </w:r>
    </w:p>
    <w:p>
      <w:pPr>
        <w:spacing w:after="0"/>
        <w:ind w:left="0"/>
        <w:jc w:val="both"/>
      </w:pPr>
      <w:r>
        <w:rPr>
          <w:rFonts w:ascii="Times New Roman"/>
          <w:b w:val="false"/>
          <w:i w:val="false"/>
          <w:color w:val="000000"/>
          <w:sz w:val="28"/>
        </w:rPr>
        <w:t>Қазақстан Республикасының 1998 жылғы 9 қарашадағы N 290-I Заңы</w:t>
      </w:r>
    </w:p>
    <w:p>
      <w:pPr>
        <w:spacing w:after="0"/>
        <w:ind w:left="0"/>
        <w:jc w:val="both"/>
      </w:pPr>
      <w:r>
        <w:rPr>
          <w:rFonts w:ascii="Times New Roman"/>
          <w:b w:val="false"/>
          <w:i w:val="false"/>
          <w:color w:val="000000"/>
          <w:sz w:val="28"/>
        </w:rPr>
        <w:t xml:space="preserve">      Кишинэуде 1997 жылғы 12 маусымда қол қойылған Қазақстан Республикасының Үкіметі мен Молдова Республикасының Үкіметі арасындағы Тауарлардың (жұмыстардың, қызметтердің) экспорты мен импорты кезінде жанама салықтарды алудың принциптері туралы келісім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Молдова Республикасының Үкіметі арасындағы </w:t>
      </w:r>
      <w:r>
        <w:br/>
      </w:r>
      <w:r>
        <w:rPr>
          <w:rFonts w:ascii="Times New Roman"/>
          <w:b/>
          <w:i w:val="false"/>
          <w:color w:val="000000"/>
        </w:rPr>
        <w:t xml:space="preserve">
Тауарлардың (жұмыстардың, қызметтердің) </w:t>
      </w:r>
      <w:r>
        <w:br/>
      </w:r>
      <w:r>
        <w:rPr>
          <w:rFonts w:ascii="Times New Roman"/>
          <w:b/>
          <w:i w:val="false"/>
          <w:color w:val="000000"/>
        </w:rPr>
        <w:t xml:space="preserve">
экспорты мен импорты кезінде жанама </w:t>
      </w:r>
      <w:r>
        <w:br/>
      </w:r>
      <w:r>
        <w:rPr>
          <w:rFonts w:ascii="Times New Roman"/>
          <w:b/>
          <w:i w:val="false"/>
          <w:color w:val="000000"/>
        </w:rPr>
        <w:t xml:space="preserve">
салықтарды алудың принциптері туралы </w:t>
      </w:r>
      <w:r>
        <w:br/>
      </w:r>
      <w:r>
        <w:rPr>
          <w:rFonts w:ascii="Times New Roman"/>
          <w:b/>
          <w:i w:val="false"/>
          <w:color w:val="000000"/>
        </w:rPr>
        <w:t xml:space="preserve">
Келісім </w:t>
      </w:r>
    </w:p>
    <w:bookmarkEnd w:id="0"/>
    <w:p>
      <w:pPr>
        <w:spacing w:after="0"/>
        <w:ind w:left="0"/>
        <w:jc w:val="both"/>
      </w:pPr>
      <w:r>
        <w:rPr>
          <w:rFonts w:ascii="Times New Roman"/>
          <w:b w:val="false"/>
          <w:i w:val="false"/>
          <w:color w:val="ff0000"/>
          <w:sz w:val="28"/>
        </w:rPr>
        <w:t xml:space="preserve">(ҚР халықаралық шарттары бюллетені, 1999 ж., N 5, 93-құжат) </w:t>
      </w:r>
      <w:r>
        <w:br/>
      </w:r>
      <w:r>
        <w:rPr>
          <w:rFonts w:ascii="Times New Roman"/>
          <w:b w:val="false"/>
          <w:i w:val="false"/>
          <w:color w:val="ff0000"/>
          <w:sz w:val="28"/>
        </w:rPr>
        <w:t xml:space="preserve">
(1998 жылғы 25 қарашада күшіне енді - "Дипломатия жаршысы" ж., </w:t>
      </w:r>
      <w:r>
        <w:br/>
      </w:r>
      <w:r>
        <w:rPr>
          <w:rFonts w:ascii="Times New Roman"/>
          <w:b w:val="false"/>
          <w:i w:val="false"/>
          <w:color w:val="ff0000"/>
          <w:sz w:val="28"/>
        </w:rPr>
        <w:t xml:space="preserve">
Арнайы шығарылым N 2, 2000 жылғы қыркүйек, 71 бет) </w:t>
      </w:r>
      <w:r>
        <w:br/>
      </w:r>
      <w:r>
        <w:rPr>
          <w:rFonts w:ascii="Times New Roman"/>
          <w:b w:val="false"/>
          <w:i w:val="false"/>
          <w:color w:val="ff0000"/>
          <w:sz w:val="28"/>
        </w:rPr>
        <w:t xml:space="preserve">
(Келісім 1998 жылғы 25 қарашадан бастап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2003 ж., N 12, 88-құжат)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Молдова Республикасының Үкiметi, экономиканың интеграциясын одан әрi тереңдетуге, шаруашылық субъектiлерi үшiн тең мүмкiндiктердi орнатуға және халықаралық сауданың жалпы қабылданған нормалары мен қағидаларын нысанаға ала отырып, адал ниеттi бәсекелестiк үшiн жағдай жасауға ұмтыла отырып, </w:t>
      </w:r>
      <w:r>
        <w:br/>
      </w:r>
      <w:r>
        <w:rPr>
          <w:rFonts w:ascii="Times New Roman"/>
          <w:b w:val="false"/>
          <w:i w:val="false"/>
          <w:color w:val="000000"/>
          <w:sz w:val="28"/>
        </w:rPr>
        <w:t xml:space="preserve">
      төмендегiлер жөнiнде келiстi: </w:t>
      </w:r>
    </w:p>
    <w:bookmarkStart w:name="z2" w:id="1"/>
    <w:p>
      <w:pPr>
        <w:spacing w:after="0"/>
        <w:ind w:left="0"/>
        <w:jc w:val="left"/>
      </w:pPr>
      <w:r>
        <w:rPr>
          <w:rFonts w:ascii="Times New Roman"/>
          <w:b/>
          <w:i w:val="false"/>
          <w:color w:val="000000"/>
        </w:rPr>
        <w:t xml:space="preserve"> 
1-бап </w:t>
      </w:r>
      <w:r>
        <w:br/>
      </w:r>
      <w:r>
        <w:rPr>
          <w:rFonts w:ascii="Times New Roman"/>
          <w:b/>
          <w:i w:val="false"/>
          <w:color w:val="000000"/>
        </w:rPr>
        <w:t xml:space="preserve">
Жалпы айқындамалар </w:t>
      </w:r>
    </w:p>
    <w:bookmarkEnd w:id="1"/>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а) "жанама салықтар" терминi қосылған құнға салықты және акциздi (акциздiк салықты немесе алымды) бiлдiредi; </w:t>
      </w:r>
      <w:r>
        <w:br/>
      </w:r>
      <w:r>
        <w:rPr>
          <w:rFonts w:ascii="Times New Roman"/>
          <w:b w:val="false"/>
          <w:i w:val="false"/>
          <w:color w:val="000000"/>
          <w:sz w:val="28"/>
        </w:rPr>
        <w:t xml:space="preserve">
      б) "нөлдiк ставка" терминi Тараптардың салық туралы заңдарымен белгiленген тәртiппен көзделгендей, 0% ставкасы бойынша қосылған құнға салынған салықты бiлдiредi; </w:t>
      </w:r>
      <w:r>
        <w:br/>
      </w:r>
      <w:r>
        <w:rPr>
          <w:rFonts w:ascii="Times New Roman"/>
          <w:b w:val="false"/>
          <w:i w:val="false"/>
          <w:color w:val="000000"/>
          <w:sz w:val="28"/>
        </w:rPr>
        <w:t xml:space="preserve">
      в) "жеткiзiлетiн пункт принципi" терминi бiр Тараптың кедендiк аумағынан тауарларды (жұмыстарды, қызметтердi) экспорттау кезiнде нөлдiк ставканы қолдануды және екiншi Тараптың iшкi заңдарымен белгiленген қолданыстағы ставка бойынша импорттау кезiнде салық салуды бiлдiредi; </w:t>
      </w:r>
      <w:r>
        <w:br/>
      </w:r>
      <w:r>
        <w:rPr>
          <w:rFonts w:ascii="Times New Roman"/>
          <w:b w:val="false"/>
          <w:i w:val="false"/>
          <w:color w:val="000000"/>
          <w:sz w:val="28"/>
        </w:rPr>
        <w:t xml:space="preserve">
      г) "құзыреттi органдар" терминi Қазақстан тарапынан - Қазақстан Республикасының Қаржы министрлiгiн, Молдова тарапынан - Молдова Республикасының Қаржы министрлiгiн бiлдiредi. </w:t>
      </w:r>
    </w:p>
    <w:bookmarkStart w:name="z3" w:id="2"/>
    <w:p>
      <w:pPr>
        <w:spacing w:after="0"/>
        <w:ind w:left="0"/>
        <w:jc w:val="left"/>
      </w:pPr>
      <w:r>
        <w:rPr>
          <w:rFonts w:ascii="Times New Roman"/>
          <w:b/>
          <w:i w:val="false"/>
          <w:color w:val="000000"/>
        </w:rPr>
        <w:t xml:space="preserve"> 
2-бап </w:t>
      </w:r>
      <w:r>
        <w:br/>
      </w:r>
      <w:r>
        <w:rPr>
          <w:rFonts w:ascii="Times New Roman"/>
          <w:b/>
          <w:i w:val="false"/>
          <w:color w:val="000000"/>
        </w:rPr>
        <w:t xml:space="preserve">
Экспорттау кезiнде салық алу принципi </w:t>
      </w:r>
    </w:p>
    <w:bookmarkEnd w:id="2"/>
    <w:p>
      <w:pPr>
        <w:spacing w:after="0"/>
        <w:ind w:left="0"/>
        <w:jc w:val="both"/>
      </w:pPr>
      <w:r>
        <w:rPr>
          <w:rFonts w:ascii="Times New Roman"/>
          <w:b w:val="false"/>
          <w:i w:val="false"/>
          <w:color w:val="000000"/>
          <w:sz w:val="28"/>
        </w:rPr>
        <w:t xml:space="preserve">      Бiр Тарап екiншi Тараптың аумағына экспортқа шығарылатын тауарларға (жұмыстарға, қызметтерге) нөлдiк ставка бойынша қосылған құнға салық салатын болады, экспортқа акциздiк салық салынбайды. </w:t>
      </w:r>
    </w:p>
    <w:bookmarkStart w:name="z4" w:id="3"/>
    <w:p>
      <w:pPr>
        <w:spacing w:after="0"/>
        <w:ind w:left="0"/>
        <w:jc w:val="left"/>
      </w:pPr>
      <w:r>
        <w:rPr>
          <w:rFonts w:ascii="Times New Roman"/>
          <w:b/>
          <w:i w:val="false"/>
          <w:color w:val="000000"/>
        </w:rPr>
        <w:t xml:space="preserve"> 
3-бап </w:t>
      </w:r>
      <w:r>
        <w:br/>
      </w:r>
      <w:r>
        <w:rPr>
          <w:rFonts w:ascii="Times New Roman"/>
          <w:b/>
          <w:i w:val="false"/>
          <w:color w:val="000000"/>
        </w:rPr>
        <w:t xml:space="preserve">
Импорттау кезiнде салық алу принципi </w:t>
      </w:r>
    </w:p>
    <w:bookmarkEnd w:id="3"/>
    <w:p>
      <w:pPr>
        <w:spacing w:after="0"/>
        <w:ind w:left="0"/>
        <w:jc w:val="both"/>
      </w:pPr>
      <w:r>
        <w:rPr>
          <w:rFonts w:ascii="Times New Roman"/>
          <w:b w:val="false"/>
          <w:i w:val="false"/>
          <w:color w:val="000000"/>
          <w:sz w:val="28"/>
        </w:rPr>
        <w:t xml:space="preserve">      1. Тараптардың бiрiнiң аумағына импортталған, екiншi Тараптың аумағынан экспортталған тауарларға (жұмыстарға, қызметтерге) импортшының елiнде оның заңдарына сәйкес жанама салықтар салынады. Салық салуды осы Тараптың кедендiк аумағына тауарларды әкелу кезiнде кедендiк органдар жүзеге асыратын болады. </w:t>
      </w:r>
      <w:r>
        <w:br/>
      </w:r>
      <w:r>
        <w:rPr>
          <w:rFonts w:ascii="Times New Roman"/>
          <w:b w:val="false"/>
          <w:i w:val="false"/>
          <w:color w:val="000000"/>
          <w:sz w:val="28"/>
        </w:rPr>
        <w:t xml:space="preserve">
      2. Екiншi Тараптың аумағынан экспортталған тауарлардың (жұмыстардың, қызметтердiң) импортына салық салу кезiнде Тараптар өздерiнiң аумақтарында жасап шығарылған (сатылған) тауарлар (жұмыстар, қызметтер) үшiн белгiленген салық ставкаларын қолданатын болады. </w:t>
      </w:r>
    </w:p>
    <w:bookmarkStart w:name="z5" w:id="4"/>
    <w:p>
      <w:pPr>
        <w:spacing w:after="0"/>
        <w:ind w:left="0"/>
        <w:jc w:val="left"/>
      </w:pPr>
      <w:r>
        <w:rPr>
          <w:rFonts w:ascii="Times New Roman"/>
          <w:b/>
          <w:i w:val="false"/>
          <w:color w:val="000000"/>
        </w:rPr>
        <w:t xml:space="preserve"> 
4-бап </w:t>
      </w:r>
      <w:r>
        <w:br/>
      </w:r>
      <w:r>
        <w:rPr>
          <w:rFonts w:ascii="Times New Roman"/>
          <w:b/>
          <w:i w:val="false"/>
          <w:color w:val="000000"/>
        </w:rPr>
        <w:t xml:space="preserve">
Даулы мәселелердi шешу </w:t>
      </w:r>
    </w:p>
    <w:bookmarkEnd w:id="4"/>
    <w:p>
      <w:pPr>
        <w:spacing w:after="0"/>
        <w:ind w:left="0"/>
        <w:jc w:val="both"/>
      </w:pPr>
      <w:r>
        <w:rPr>
          <w:rFonts w:ascii="Times New Roman"/>
          <w:b w:val="false"/>
          <w:i w:val="false"/>
          <w:color w:val="000000"/>
          <w:sz w:val="28"/>
        </w:rPr>
        <w:t xml:space="preserve">      1. Тараптар өздерiнiң заңдары шеңберiнде алдағы уақытта үшiншi елдермен сауда жүргiзу кезiнде салық салу мәселелерiне қатысты жанама салық салудың ұқсас жүйесiн құруға, сондай-ақ осы Келiсiмде аталған принциптердi iшкi салық заңдарына енгiзуге бағытталған, келiсiлген iс-әрекеттердi қолданатын болады. Құзыреттi органдар салық заңдарын сақтау мәселелерi жөнiндегi ынтымақтастық пен өзара көмек саласында бұрынырақ қол жеткен уағдаластықтардың ережелерiн ескере отырып, осы тармақтың қолданысының нақты тәртiбiн жасайды. </w:t>
      </w:r>
      <w:r>
        <w:br/>
      </w:r>
      <w:r>
        <w:rPr>
          <w:rFonts w:ascii="Times New Roman"/>
          <w:b w:val="false"/>
          <w:i w:val="false"/>
          <w:color w:val="000000"/>
          <w:sz w:val="28"/>
        </w:rPr>
        <w:t xml:space="preserve">
      2. Осы Келiсiмнiң ережелерiн түсiндiруге және қолдануға қатысты барлық даулар мен пiкiр алшақтықтары Тараптар арасында консультациялар мен келiссөздер арқылы шешiледi. </w:t>
      </w:r>
    </w:p>
    <w:bookmarkStart w:name="z6" w:id="5"/>
    <w:p>
      <w:pPr>
        <w:spacing w:after="0"/>
        <w:ind w:left="0"/>
        <w:jc w:val="left"/>
      </w:pPr>
      <w:r>
        <w:rPr>
          <w:rFonts w:ascii="Times New Roman"/>
          <w:b/>
          <w:i w:val="false"/>
          <w:color w:val="000000"/>
        </w:rPr>
        <w:t xml:space="preserve"> 
5-бап </w:t>
      </w:r>
      <w:r>
        <w:br/>
      </w:r>
      <w:r>
        <w:rPr>
          <w:rFonts w:ascii="Times New Roman"/>
          <w:b/>
          <w:i w:val="false"/>
          <w:color w:val="000000"/>
        </w:rPr>
        <w:t xml:space="preserve">
Қорытынды ережелер </w:t>
      </w:r>
    </w:p>
    <w:bookmarkEnd w:id="5"/>
    <w:p>
      <w:pPr>
        <w:spacing w:after="0"/>
        <w:ind w:left="0"/>
        <w:jc w:val="both"/>
      </w:pPr>
      <w:r>
        <w:rPr>
          <w:rFonts w:ascii="Times New Roman"/>
          <w:b w:val="false"/>
          <w:i w:val="false"/>
          <w:color w:val="000000"/>
          <w:sz w:val="28"/>
        </w:rPr>
        <w:t xml:space="preserve">      Осы Келісім белгісіз мерзімге жасалды және оны күшіне енгізу жөнінде барлық қажетті ішкі мемлекеттік процедуралардың орындалғаны туралы Тараптар хабарлаған күннен бастап күшіне енеді. </w:t>
      </w:r>
      <w:r>
        <w:br/>
      </w:r>
      <w:r>
        <w:rPr>
          <w:rFonts w:ascii="Times New Roman"/>
          <w:b w:val="false"/>
          <w:i w:val="false"/>
          <w:color w:val="000000"/>
          <w:sz w:val="28"/>
        </w:rPr>
        <w:t xml:space="preserve">
      Осы Келісім оның күшіне енген күннен кейін ұсынылған тауарларға (жұмыстарға, қызметтерге) ғана қатысты қолданылады. </w:t>
      </w:r>
      <w:r>
        <w:br/>
      </w:r>
      <w:r>
        <w:rPr>
          <w:rFonts w:ascii="Times New Roman"/>
          <w:b w:val="false"/>
          <w:i w:val="false"/>
          <w:color w:val="000000"/>
          <w:sz w:val="28"/>
        </w:rPr>
        <w:t xml:space="preserve">
      Әрбір Тарап Келісім қолданылған кезде туындаған қаржылық және өзге де міндеттемелерді реттеп, шығуына дейін алты айдан кешіктірмей екінші Тарапқа жазбаша хабар жіберген соң осы Келісімнен шыға алады. </w:t>
      </w:r>
      <w:r>
        <w:br/>
      </w:r>
      <w:r>
        <w:rPr>
          <w:rFonts w:ascii="Times New Roman"/>
          <w:b w:val="false"/>
          <w:i w:val="false"/>
          <w:color w:val="000000"/>
          <w:sz w:val="28"/>
        </w:rPr>
        <w:t xml:space="preserve">
      Кишинэу қаласында 1997 жылғы 12 маусымда екі түпнұсқа данада әрқайсысы қазақ, молдован және орыс тілдерінде жасалды, сондай-ақ барлық мәтіннің күші бірдей. </w:t>
      </w:r>
      <w:r>
        <w:br/>
      </w:r>
      <w:r>
        <w:rPr>
          <w:rFonts w:ascii="Times New Roman"/>
          <w:b w:val="false"/>
          <w:i w:val="false"/>
          <w:color w:val="000000"/>
          <w:sz w:val="28"/>
        </w:rPr>
        <w:t xml:space="preserve">
      Осы Келісімнің қазақ және молдован тілдеріндегі мәтіні бойынша Тараптар арасында пікір қайшылығы пайда болған жағдайда орыс тіліндегі мәтін негізге алынады. </w:t>
      </w:r>
    </w:p>
    <w:p>
      <w:pPr>
        <w:spacing w:after="0"/>
        <w:ind w:left="0"/>
        <w:jc w:val="both"/>
      </w:pPr>
      <w:r>
        <w:rPr>
          <w:rFonts w:ascii="Times New Roman"/>
          <w:b w:val="false"/>
          <w:i w:val="false"/>
          <w:color w:val="000000"/>
          <w:sz w:val="28"/>
        </w:rPr>
        <w:t xml:space="preserve">      Қазақстан Республикасының           Молдова Республикасының </w:t>
      </w:r>
      <w:r>
        <w:br/>
      </w:r>
      <w:r>
        <w:rPr>
          <w:rFonts w:ascii="Times New Roman"/>
          <w:b w:val="false"/>
          <w:i w:val="false"/>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