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925d" w14:textId="fb79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кодексiне (жалпы бөлiмiне) өзгерiстер енгiзу туралы</w:t>
      </w:r>
    </w:p>
    <w:p>
      <w:pPr>
        <w:spacing w:after="0"/>
        <w:ind w:left="0"/>
        <w:jc w:val="both"/>
      </w:pPr>
      <w:r>
        <w:rPr>
          <w:rFonts w:ascii="Times New Roman"/>
          <w:b w:val="false"/>
          <w:i w:val="false"/>
          <w:color w:val="000000"/>
          <w:sz w:val="28"/>
        </w:rPr>
        <w:t>Қазақстан Республикасының Заңы 1998 жылғы 29 маусым N 238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1994 жылғы 27 желтоқсанда 
</w:t>
      </w:r>
      <w:r>
        <w:rPr>
          <w:rFonts w:ascii="Times New Roman"/>
          <w:b w:val="false"/>
          <w:i w:val="false"/>
          <w:color w:val="000000"/>
          <w:sz w:val="28"/>
        </w:rPr>
        <w:t xml:space="preserve"> K941000_ </w:t>
      </w:r>
      <w:r>
        <w:rPr>
          <w:rFonts w:ascii="Times New Roman"/>
          <w:b w:val="false"/>
          <w:i w:val="false"/>
          <w:color w:val="000000"/>
          <w:sz w:val="28"/>
        </w:rPr>
        <w:t>
  қабылдаған Қазақстан Республикасының Азаматтық кодексiне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жылғы 
11 сәуiрде "Егемен Қазақстан" және "Казахстанская правда"
газеттерiнде жарияланған "Қазақстан Республикасының Азаматтық
кодексiне (жалпы бөлiм) және "Қазақстан Республикасының Азаматтық
кодексiне (жалпы бөлiм) күшiне енгiзу туралы" Қазақстан Республикасы
Жоғарғы Кеңесiнiң Қаулысына өзгерiстер мен толықтырулар енгiзу туралы"
1998 жылғы 2 наурыздағы Қазақстан Республикасының Заңы) мынадай
өзгерiстер енгiзiлсiн:
</w:t>
      </w:r>
      <w:r>
        <w:br/>
      </w:r>
      <w:r>
        <w:rPr>
          <w:rFonts w:ascii="Times New Roman"/>
          <w:b w:val="false"/>
          <w:i w:val="false"/>
          <w:color w:val="000000"/>
          <w:sz w:val="28"/>
        </w:rPr>
        <w:t>
          1) 52-бапта: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бiрiншi бөлiк мынадай редакцияда жазылсын:
     "Банкроттық - борышкердiң соттың шешiмiмен танылған оны таратуға
негiз болып табылатын дәрменсiздiгi.";
     екiншi бөлiктегi "өзiне тиесiлi мүлiк есебiнен" деген сөздер алып
тасталсын;
     2) 53-баптың 2-тармағындағы "не борышкердiң өз банкроттығын несие
берушiлермен келiсiм негiзiнде соттан тыс тәртiппен ресми жариялауы
арқылы" деген сөздер алып тасталсын;
     3) 55-баптың атауы мен мәтiнiндегi "тарату iсiн", "тарату iсi"
деген сөздер "конкурстық iстi", "конкурстық iс" деген сөздермен
ауыстырылсын.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