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9974" w14:textId="ece9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Озон қабатын қорғау жөнiндегi Вена конвенциясына қосылуы туралы</w:t>
      </w:r>
    </w:p>
    <w:p>
      <w:pPr>
        <w:spacing w:after="0"/>
        <w:ind w:left="0"/>
        <w:jc w:val="both"/>
      </w:pPr>
      <w:r>
        <w:rPr>
          <w:rFonts w:ascii="Times New Roman"/>
          <w:b w:val="false"/>
          <w:i w:val="false"/>
          <w:color w:val="000000"/>
          <w:sz w:val="28"/>
        </w:rPr>
        <w:t>Қазақстан Республикасының Заңы 1997 жылғы 30 қазан N 177-I</w:t>
      </w:r>
    </w:p>
    <w:p>
      <w:pPr>
        <w:spacing w:after="0"/>
        <w:ind w:left="0"/>
        <w:jc w:val="both"/>
      </w:pPr>
      <w:bookmarkStart w:name="z1" w:id="0"/>
      <w:r>
        <w:rPr>
          <w:rFonts w:ascii="Times New Roman"/>
          <w:b w:val="false"/>
          <w:i w:val="false"/>
          <w:color w:val="000000"/>
          <w:sz w:val="28"/>
        </w:rPr>
        <w:t>
      Қазақстан Республикасы 1985 жылғы наурызда қабылдаған Озонқабатын қорғау жөнiндегi Вена конвенциясына қосылсын.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ОЗОН ҚАБАТЫН ҚОРҒАУ ЖӨНIНДЕГI ВЕНА КОНВЕНЦИЯСЫ </w:t>
      </w:r>
      <w:r>
        <w:br/>
      </w:r>
      <w:r>
        <w:rPr>
          <w:rFonts w:ascii="Times New Roman"/>
          <w:b/>
          <w:i w:val="false"/>
          <w:color w:val="000000"/>
        </w:rPr>
        <w:t>
ҚОРЫТЫНДЫ АКТIСI</w:t>
      </w:r>
    </w:p>
    <w:bookmarkEnd w:id="1"/>
    <w:p>
      <w:pPr>
        <w:spacing w:after="0"/>
        <w:ind w:left="0"/>
        <w:jc w:val="both"/>
      </w:pPr>
      <w:r>
        <w:rPr>
          <w:rFonts w:ascii="Times New Roman"/>
          <w:b w:val="false"/>
          <w:i/>
          <w:color w:val="000000"/>
          <w:sz w:val="28"/>
        </w:rPr>
        <w:t>(1998 жылғы 24 қарашада күшіне енді - ҚР СІМ-нің ресми сайты)</w:t>
      </w:r>
    </w:p>
    <w:p>
      <w:pPr>
        <w:spacing w:after="0"/>
        <w:ind w:left="0"/>
        <w:jc w:val="both"/>
      </w:pPr>
      <w:r>
        <w:rPr>
          <w:rFonts w:ascii="Times New Roman"/>
          <w:b w:val="false"/>
          <w:i w:val="false"/>
          <w:color w:val="000000"/>
          <w:sz w:val="28"/>
        </w:rPr>
        <w:t>Озон қабатын қорғау жөнiндегi өкiлеттi өкiлдер конференциясының қорытынды актiсi</w:t>
      </w:r>
    </w:p>
    <w:p>
      <w:pPr>
        <w:spacing w:after="0"/>
        <w:ind w:left="0"/>
        <w:jc w:val="both"/>
      </w:pPr>
      <w:r>
        <w:rPr>
          <w:rFonts w:ascii="Times New Roman"/>
          <w:b w:val="false"/>
          <w:i w:val="false"/>
          <w:color w:val="000000"/>
          <w:sz w:val="28"/>
        </w:rPr>
        <w:t>      1. Озон қабатын қорғау жөнiндегi өкiлдер конференциясын Бiрiккен Ұлттар Ұйымының Айналадағы орта жөнiндегi Бағдарламасының (ЮНЕП) атқарушы-директоры ЮНЕП Басқарушыларының кеңесi 1984 жылғы 28 мамырда қабылданған 12/14 шешiмiнiң 1 бөлiмiнiң 4 тармағын атқару мақсатында шақырған болатын.</w:t>
      </w:r>
      <w:r>
        <w:br/>
      </w:r>
      <w:r>
        <w:rPr>
          <w:rFonts w:ascii="Times New Roman"/>
          <w:b w:val="false"/>
          <w:i w:val="false"/>
          <w:color w:val="000000"/>
          <w:sz w:val="28"/>
        </w:rPr>
        <w:t>
      2. Конференция 1985 жылғы 18-22 наурызда Венаның халықаралықорталығында, Вена, Австрия Республикасы үкiметiнiң тарапынанкөрсетiлген қолдау арқылы өттi.</w:t>
      </w:r>
      <w:r>
        <w:br/>
      </w:r>
      <w:r>
        <w:rPr>
          <w:rFonts w:ascii="Times New Roman"/>
          <w:b w:val="false"/>
          <w:i w:val="false"/>
          <w:color w:val="000000"/>
          <w:sz w:val="28"/>
        </w:rPr>
        <w:t>
      3. Конференцияға барлық мемлекеттер шақырылды. Конференцияғашақыруды қабыл алып, оның жұмысына қатысқан мемлекеттер мыналар:</w:t>
      </w:r>
      <w:r>
        <w:br/>
      </w:r>
      <w:r>
        <w:rPr>
          <w:rFonts w:ascii="Times New Roman"/>
          <w:b w:val="false"/>
          <w:i w:val="false"/>
          <w:color w:val="000000"/>
          <w:sz w:val="28"/>
        </w:rPr>
        <w:t>
      Австралия, Австрия, Аргентина, Беларус КСР-i, Бельгия, Бразилия,</w:t>
      </w:r>
      <w:r>
        <w:br/>
      </w:r>
      <w:r>
        <w:rPr>
          <w:rFonts w:ascii="Times New Roman"/>
          <w:b w:val="false"/>
          <w:i w:val="false"/>
          <w:color w:val="000000"/>
          <w:sz w:val="28"/>
        </w:rPr>
        <w:t>
      Венесуэла, Германия Федеративтiк Республикасы, Греция, Дания,</w:t>
      </w:r>
      <w:r>
        <w:br/>
      </w:r>
      <w:r>
        <w:rPr>
          <w:rFonts w:ascii="Times New Roman"/>
          <w:b w:val="false"/>
          <w:i w:val="false"/>
          <w:color w:val="000000"/>
          <w:sz w:val="28"/>
        </w:rPr>
        <w:t>
      Египет, Ирландия, Испания, Канада, Люксембург, Марокко, Мексика,</w:t>
      </w:r>
      <w:r>
        <w:br/>
      </w:r>
      <w:r>
        <w:rPr>
          <w:rFonts w:ascii="Times New Roman"/>
          <w:b w:val="false"/>
          <w:i w:val="false"/>
          <w:color w:val="000000"/>
          <w:sz w:val="28"/>
        </w:rPr>
        <w:t>
      Нигерия, Нидерланды, Жаңа Зеландия, Норвегия, Перу, Сенегал, Ұлы</w:t>
      </w:r>
      <w:r>
        <w:br/>
      </w:r>
      <w:r>
        <w:rPr>
          <w:rFonts w:ascii="Times New Roman"/>
          <w:b w:val="false"/>
          <w:i w:val="false"/>
          <w:color w:val="000000"/>
          <w:sz w:val="28"/>
        </w:rPr>
        <w:t>
      Британия Бiрiккен Корольдiгi мен Солтүстiк Ирландия, Америка</w:t>
      </w:r>
      <w:r>
        <w:br/>
      </w:r>
      <w:r>
        <w:rPr>
          <w:rFonts w:ascii="Times New Roman"/>
          <w:b w:val="false"/>
          <w:i w:val="false"/>
          <w:color w:val="000000"/>
          <w:sz w:val="28"/>
        </w:rPr>
        <w:t>
      Құрама Штаттары, Кеңес Социалистiк Республикалары Одағы, Украин</w:t>
      </w:r>
      <w:r>
        <w:br/>
      </w:r>
      <w:r>
        <w:rPr>
          <w:rFonts w:ascii="Times New Roman"/>
          <w:b w:val="false"/>
          <w:i w:val="false"/>
          <w:color w:val="000000"/>
          <w:sz w:val="28"/>
        </w:rPr>
        <w:t>
      КСР-i, Филиппины, Финляндия, Франция, Чили, Швейцария, Швеция,</w:t>
      </w:r>
      <w:r>
        <w:br/>
      </w:r>
      <w:r>
        <w:rPr>
          <w:rFonts w:ascii="Times New Roman"/>
          <w:b w:val="false"/>
          <w:i w:val="false"/>
          <w:color w:val="000000"/>
          <w:sz w:val="28"/>
        </w:rPr>
        <w:t>
      Жапония.</w:t>
      </w:r>
      <w:r>
        <w:br/>
      </w:r>
      <w:r>
        <w:rPr>
          <w:rFonts w:ascii="Times New Roman"/>
          <w:b w:val="false"/>
          <w:i w:val="false"/>
          <w:color w:val="000000"/>
          <w:sz w:val="28"/>
        </w:rPr>
        <w:t>
      4. Конференция жұмысына:</w:t>
      </w:r>
      <w:r>
        <w:br/>
      </w:r>
      <w:r>
        <w:rPr>
          <w:rFonts w:ascii="Times New Roman"/>
          <w:b w:val="false"/>
          <w:i w:val="false"/>
          <w:color w:val="000000"/>
          <w:sz w:val="28"/>
        </w:rPr>
        <w:t>
      Болгария, Индонезия, Қытай, Тунис, Уругвай, Эквадор, Югославиямемлекеттерiнен байқаушылар қатысты.</w:t>
      </w:r>
      <w:r>
        <w:br/>
      </w:r>
      <w:r>
        <w:rPr>
          <w:rFonts w:ascii="Times New Roman"/>
          <w:b w:val="false"/>
          <w:i w:val="false"/>
          <w:color w:val="000000"/>
          <w:sz w:val="28"/>
        </w:rPr>
        <w:t>
      5. Конференцияға сондай-ақ Бiрiккен Ұлттар Ұйымының мынаоргандарынан, мынадай мамандандырылған мекемелерден, үкiметаралық және үкiметтiк емес ұйымдардан:</w:t>
      </w:r>
      <w:r>
        <w:br/>
      </w:r>
      <w:r>
        <w:rPr>
          <w:rFonts w:ascii="Times New Roman"/>
          <w:b w:val="false"/>
          <w:i w:val="false"/>
          <w:color w:val="000000"/>
          <w:sz w:val="28"/>
        </w:rPr>
        <w:t>
      Өнеркәсiптiк даму жөнiндегi Бiріккен Ұлттар Ұйымынан, Бүкiл дүниежүзiлiк метеорология ұйымынан, Еуропа Экономикалыққауымдастығынан, Экономикалық ынтымақтастық пен даму ұйымынан,</w:t>
      </w:r>
      <w:r>
        <w:br/>
      </w:r>
      <w:r>
        <w:rPr>
          <w:rFonts w:ascii="Times New Roman"/>
          <w:b w:val="false"/>
          <w:i w:val="false"/>
          <w:color w:val="000000"/>
          <w:sz w:val="28"/>
        </w:rPr>
        <w:t>
      Химия өнеркәсiбi федерацияларының Еуропалық кеңесiнен, Халықаралық сауда палатасынан, Аэрозолдер жөнiндегi еуропалық қауымдастықтар федерациясынан байқаушылар қатысты.</w:t>
      </w:r>
      <w:r>
        <w:br/>
      </w:r>
      <w:r>
        <w:rPr>
          <w:rFonts w:ascii="Times New Roman"/>
          <w:b w:val="false"/>
          <w:i w:val="false"/>
          <w:color w:val="000000"/>
          <w:sz w:val="28"/>
        </w:rPr>
        <w:t>
      6. Конференцияның ашылу рәсiмiнiң барысында қатысудың алдында Австрия Республикасы үкiметiнiң атынан федералдық денсаулық сақтау және айналадағы ортаны қоршау министрi д-р Курт Штейрер құттықтау сөз сөйледi. Конференцияны ресми түрде ЮНЕП-тiң атқарушы директоры,</w:t>
      </w:r>
      <w:r>
        <w:br/>
      </w:r>
      <w:r>
        <w:rPr>
          <w:rFonts w:ascii="Times New Roman"/>
          <w:b w:val="false"/>
          <w:i w:val="false"/>
          <w:color w:val="000000"/>
          <w:sz w:val="28"/>
        </w:rPr>
        <w:t>
      Конференцияның бас хатшысы мiндетiн орындаушы д-р Мұстафа К. Толба ашты, ал Атқарушы хатшы болып Джерри О,Делл мырза тағайындалды</w:t>
      </w:r>
      <w:r>
        <w:br/>
      </w:r>
      <w:r>
        <w:rPr>
          <w:rFonts w:ascii="Times New Roman"/>
          <w:b w:val="false"/>
          <w:i w:val="false"/>
          <w:color w:val="000000"/>
          <w:sz w:val="28"/>
        </w:rPr>
        <w:t>
      7. Конференция Төраға етiп бiр ауыздан Вифрид Ланге мырзаны(Австрия) сайлады.</w:t>
      </w:r>
      <w:r>
        <w:br/>
      </w:r>
      <w:r>
        <w:rPr>
          <w:rFonts w:ascii="Times New Roman"/>
          <w:b w:val="false"/>
          <w:i w:val="false"/>
          <w:color w:val="000000"/>
          <w:sz w:val="28"/>
        </w:rPr>
        <w:t>
      8. Конференция сондай-ақ мына лауазымды адамдарды да сайлады:</w:t>
      </w:r>
    </w:p>
    <w:p>
      <w:pPr>
        <w:spacing w:after="0"/>
        <w:ind w:left="0"/>
        <w:jc w:val="both"/>
      </w:pPr>
      <w:r>
        <w:rPr>
          <w:rFonts w:ascii="Times New Roman"/>
          <w:b w:val="false"/>
          <w:i w:val="false"/>
          <w:color w:val="000000"/>
          <w:sz w:val="28"/>
        </w:rPr>
        <w:t>      Төрағаның орынбасарлары: Джеральдо Эулали до Насчименто э                                       Сильва                                                                 м-за (Бразилия) Мохамед эль Тахер Шаш                                м-за (Египет)                                                          Руне Леннгрен м-за (Швеция)                                          Юрий Седунов м-за (Кеңес Социалистiк                                 Республикалар Одағы)</w:t>
      </w:r>
    </w:p>
    <w:p>
      <w:pPr>
        <w:spacing w:after="0"/>
        <w:ind w:left="0"/>
        <w:jc w:val="both"/>
      </w:pPr>
      <w:r>
        <w:rPr>
          <w:rFonts w:ascii="Times New Roman"/>
          <w:b w:val="false"/>
          <w:i w:val="false"/>
          <w:color w:val="000000"/>
          <w:sz w:val="28"/>
        </w:rPr>
        <w:t>      Баяндамашы:              Виллем Какебееке м-за (Нидерланды)</w:t>
      </w:r>
    </w:p>
    <w:p>
      <w:pPr>
        <w:spacing w:after="0"/>
        <w:ind w:left="0"/>
        <w:jc w:val="both"/>
      </w:pPr>
      <w:r>
        <w:rPr>
          <w:rFonts w:ascii="Times New Roman"/>
          <w:b w:val="false"/>
          <w:i w:val="false"/>
          <w:color w:val="000000"/>
          <w:sz w:val="28"/>
        </w:rPr>
        <w:t>      9. Конференция мындай күн тәртiбiн бекiттi:</w:t>
      </w:r>
      <w:r>
        <w:br/>
      </w:r>
      <w:r>
        <w:rPr>
          <w:rFonts w:ascii="Times New Roman"/>
          <w:b w:val="false"/>
          <w:i w:val="false"/>
          <w:color w:val="000000"/>
          <w:sz w:val="28"/>
        </w:rPr>
        <w:t>
      1. Конференцияны ашу.</w:t>
      </w:r>
      <w:r>
        <w:br/>
      </w:r>
      <w:r>
        <w:rPr>
          <w:rFonts w:ascii="Times New Roman"/>
          <w:b w:val="false"/>
          <w:i w:val="false"/>
          <w:color w:val="000000"/>
          <w:sz w:val="28"/>
        </w:rPr>
        <w:t>
      2. Ұйымдастыру мәселелерi:</w:t>
      </w:r>
      <w:r>
        <w:br/>
      </w:r>
      <w:r>
        <w:rPr>
          <w:rFonts w:ascii="Times New Roman"/>
          <w:b w:val="false"/>
          <w:i w:val="false"/>
          <w:color w:val="000000"/>
          <w:sz w:val="28"/>
        </w:rPr>
        <w:t>
      а) ресiмдiк ережелердi бекiту;</w:t>
      </w:r>
      <w:r>
        <w:br/>
      </w:r>
      <w:r>
        <w:rPr>
          <w:rFonts w:ascii="Times New Roman"/>
          <w:b w:val="false"/>
          <w:i w:val="false"/>
          <w:color w:val="000000"/>
          <w:sz w:val="28"/>
        </w:rPr>
        <w:t>
      b) Төраға сайлау;</w:t>
      </w:r>
      <w:r>
        <w:br/>
      </w:r>
      <w:r>
        <w:rPr>
          <w:rFonts w:ascii="Times New Roman"/>
          <w:b w:val="false"/>
          <w:i w:val="false"/>
          <w:color w:val="000000"/>
          <w:sz w:val="28"/>
        </w:rPr>
        <w:t>
      с) Төрағаның орынбасарларын және Баяндамашыны сайлау;</w:t>
      </w:r>
      <w:r>
        <w:br/>
      </w:r>
      <w:r>
        <w:rPr>
          <w:rFonts w:ascii="Times New Roman"/>
          <w:b w:val="false"/>
          <w:i w:val="false"/>
          <w:color w:val="000000"/>
          <w:sz w:val="28"/>
        </w:rPr>
        <w:t>
      d) күн тәртiбiн бекiту;</w:t>
      </w:r>
      <w:r>
        <w:br/>
      </w:r>
      <w:r>
        <w:rPr>
          <w:rFonts w:ascii="Times New Roman"/>
          <w:b w:val="false"/>
          <w:i w:val="false"/>
          <w:color w:val="000000"/>
          <w:sz w:val="28"/>
        </w:rPr>
        <w:t>
      e) өкiлеттiктердi тексеру жөнiнде Комитет тағайындау;</w:t>
      </w:r>
      <w:r>
        <w:br/>
      </w:r>
      <w:r>
        <w:rPr>
          <w:rFonts w:ascii="Times New Roman"/>
          <w:b w:val="false"/>
          <w:i w:val="false"/>
          <w:color w:val="000000"/>
          <w:sz w:val="28"/>
        </w:rPr>
        <w:t>
      f) Редакциялық комитет дайындау;</w:t>
      </w:r>
      <w:r>
        <w:br/>
      </w:r>
      <w:r>
        <w:rPr>
          <w:rFonts w:ascii="Times New Roman"/>
          <w:b w:val="false"/>
          <w:i w:val="false"/>
          <w:color w:val="000000"/>
          <w:sz w:val="28"/>
        </w:rPr>
        <w:t>
      g) Конференцияның жұмысын ұйымдастыру.</w:t>
      </w:r>
      <w:r>
        <w:br/>
      </w:r>
      <w:r>
        <w:rPr>
          <w:rFonts w:ascii="Times New Roman"/>
          <w:b w:val="false"/>
          <w:i w:val="false"/>
          <w:color w:val="000000"/>
          <w:sz w:val="28"/>
        </w:rPr>
        <w:t>
      3. Озон қабатын қорғау жөнiндегi Конференцияның және оғанжасалған техникалық ұсыныстарды қарау.</w:t>
      </w:r>
      <w:r>
        <w:br/>
      </w:r>
      <w:r>
        <w:rPr>
          <w:rFonts w:ascii="Times New Roman"/>
          <w:b w:val="false"/>
          <w:i w:val="false"/>
          <w:color w:val="000000"/>
          <w:sz w:val="28"/>
        </w:rPr>
        <w:t>
      4. Хлорфторкөмiртегi туралы хаттаманың жобасына қатысты Озонқабатын қорғау туралы кең ауқымды тұғырлық Конференция дайындаужөнiндегi Хұқықтық және техникалық мәселелер бойынша Сарапшылардыңарнаулы жұмыс тобының баяндамасын қарау.</w:t>
      </w:r>
      <w:r>
        <w:br/>
      </w:r>
      <w:r>
        <w:rPr>
          <w:rFonts w:ascii="Times New Roman"/>
          <w:b w:val="false"/>
          <w:i w:val="false"/>
          <w:color w:val="000000"/>
          <w:sz w:val="28"/>
        </w:rPr>
        <w:t>
      5. Өкiлеттiктердi тексеру жөнiндегi Комитеттiң баяндамасынқарау.</w:t>
      </w:r>
      <w:r>
        <w:br/>
      </w:r>
      <w:r>
        <w:rPr>
          <w:rFonts w:ascii="Times New Roman"/>
          <w:b w:val="false"/>
          <w:i w:val="false"/>
          <w:color w:val="000000"/>
          <w:sz w:val="28"/>
        </w:rPr>
        <w:t>
      6. Тиiстi тәртiппен Конвенция және басқа құжаттарды қабылдау.</w:t>
      </w:r>
      <w:r>
        <w:br/>
      </w:r>
      <w:r>
        <w:rPr>
          <w:rFonts w:ascii="Times New Roman"/>
          <w:b w:val="false"/>
          <w:i w:val="false"/>
          <w:color w:val="000000"/>
          <w:sz w:val="28"/>
        </w:rPr>
        <w:t>
      7. Конференцияның Қорытынды актысын қабылдау.</w:t>
      </w:r>
      <w:r>
        <w:br/>
      </w:r>
      <w:r>
        <w:rPr>
          <w:rFonts w:ascii="Times New Roman"/>
          <w:b w:val="false"/>
          <w:i w:val="false"/>
          <w:color w:val="000000"/>
          <w:sz w:val="28"/>
        </w:rPr>
        <w:t>
      8. Қорытынды құжаттарға қол қою.</w:t>
      </w:r>
      <w:r>
        <w:br/>
      </w:r>
      <w:r>
        <w:rPr>
          <w:rFonts w:ascii="Times New Roman"/>
          <w:b w:val="false"/>
          <w:i w:val="false"/>
          <w:color w:val="000000"/>
          <w:sz w:val="28"/>
        </w:rPr>
        <w:t>
      9. Конференцияны жабу.</w:t>
      </w:r>
      <w:r>
        <w:br/>
      </w:r>
      <w:r>
        <w:rPr>
          <w:rFonts w:ascii="Times New Roman"/>
          <w:b w:val="false"/>
          <w:i w:val="false"/>
          <w:color w:val="000000"/>
          <w:sz w:val="28"/>
        </w:rPr>
        <w:t>
      10. Конвенция өзiнiң ресiмдiк ережелердi ретiнде хатшылық ұсынған UNEP (IG. 53/2) құжатын оған енгiзiлген түзетулерiмен бiрге UNEP (IG. 53/2/Соrr. 1) бекiттi.</w:t>
      </w:r>
      <w:r>
        <w:br/>
      </w:r>
      <w:r>
        <w:rPr>
          <w:rFonts w:ascii="Times New Roman"/>
          <w:b w:val="false"/>
          <w:i w:val="false"/>
          <w:color w:val="000000"/>
          <w:sz w:val="28"/>
        </w:rPr>
        <w:t>
      11. Ресiмдiк ережелерiне сәйкес Конференция мынадай комитеттерқұрды:</w:t>
      </w:r>
    </w:p>
    <w:p>
      <w:pPr>
        <w:spacing w:after="0"/>
        <w:ind w:left="0"/>
        <w:jc w:val="both"/>
      </w:pPr>
      <w:r>
        <w:rPr>
          <w:rFonts w:ascii="Times New Roman"/>
          <w:b w:val="false"/>
          <w:i w:val="false"/>
          <w:color w:val="000000"/>
          <w:sz w:val="28"/>
        </w:rPr>
        <w:t>      Толық құрамды комитет</w:t>
      </w:r>
    </w:p>
    <w:p>
      <w:pPr>
        <w:spacing w:after="0"/>
        <w:ind w:left="0"/>
        <w:jc w:val="both"/>
      </w:pPr>
      <w:r>
        <w:rPr>
          <w:rFonts w:ascii="Times New Roman"/>
          <w:b w:val="false"/>
          <w:i w:val="false"/>
          <w:color w:val="000000"/>
          <w:sz w:val="28"/>
        </w:rPr>
        <w:t>      Төрағасы:                  Конференцияның төрағасы</w:t>
      </w:r>
    </w:p>
    <w:p>
      <w:pPr>
        <w:spacing w:after="0"/>
        <w:ind w:left="0"/>
        <w:jc w:val="both"/>
      </w:pPr>
      <w:r>
        <w:rPr>
          <w:rFonts w:ascii="Times New Roman"/>
          <w:b w:val="false"/>
          <w:i w:val="false"/>
          <w:color w:val="000000"/>
          <w:sz w:val="28"/>
        </w:rPr>
        <w:t>      Бас комитет</w:t>
      </w:r>
    </w:p>
    <w:p>
      <w:pPr>
        <w:spacing w:after="0"/>
        <w:ind w:left="0"/>
        <w:jc w:val="both"/>
      </w:pPr>
      <w:r>
        <w:rPr>
          <w:rFonts w:ascii="Times New Roman"/>
          <w:b w:val="false"/>
          <w:i w:val="false"/>
          <w:color w:val="000000"/>
          <w:sz w:val="28"/>
        </w:rPr>
        <w:t>      Төрағасы:                  Конференция төрағасы</w:t>
      </w:r>
    </w:p>
    <w:p>
      <w:pPr>
        <w:spacing w:after="0"/>
        <w:ind w:left="0"/>
        <w:jc w:val="both"/>
      </w:pPr>
      <w:r>
        <w:rPr>
          <w:rFonts w:ascii="Times New Roman"/>
          <w:b w:val="false"/>
          <w:i w:val="false"/>
          <w:color w:val="000000"/>
          <w:sz w:val="28"/>
        </w:rPr>
        <w:t>      Комитеттiң мүшелерi:       Конференция Төрағасының                                                Орынбасарлары, Баяндамашы және                                        Редакциялық комитеттiң төрағасы</w:t>
      </w:r>
    </w:p>
    <w:p>
      <w:pPr>
        <w:spacing w:after="0"/>
        <w:ind w:left="0"/>
        <w:jc w:val="both"/>
      </w:pPr>
      <w:r>
        <w:rPr>
          <w:rFonts w:ascii="Times New Roman"/>
          <w:b w:val="false"/>
          <w:i w:val="false"/>
          <w:color w:val="000000"/>
          <w:sz w:val="28"/>
        </w:rPr>
        <w:t xml:space="preserve">      Редакциялық комитет:      </w:t>
      </w:r>
    </w:p>
    <w:p>
      <w:pPr>
        <w:spacing w:after="0"/>
        <w:ind w:left="0"/>
        <w:jc w:val="both"/>
      </w:pPr>
      <w:r>
        <w:rPr>
          <w:rFonts w:ascii="Times New Roman"/>
          <w:b w:val="false"/>
          <w:i w:val="false"/>
          <w:color w:val="000000"/>
          <w:sz w:val="28"/>
        </w:rPr>
        <w:t>      Төрағасы:                Альберто Л. Даверед м-за (Аргентина)</w:t>
      </w:r>
    </w:p>
    <w:p>
      <w:pPr>
        <w:spacing w:after="0"/>
        <w:ind w:left="0"/>
        <w:jc w:val="both"/>
      </w:pPr>
      <w:r>
        <w:rPr>
          <w:rFonts w:ascii="Times New Roman"/>
          <w:b w:val="false"/>
          <w:i w:val="false"/>
          <w:color w:val="000000"/>
          <w:sz w:val="28"/>
        </w:rPr>
        <w:t>      Комитет мүшелерi:        Вагих Саид Ханафи м-за (Египет)                                       Сату Нурми ханым (Финляндия)                                          Филипп Серьорен м-за (Франция)                                        Вадим Бакумов м-за (КСРО)                                             Патрик Зелл м-за (Бiрiккен корольдiк)                                 Скотт А. Хеджост м-за (АҚШ)</w:t>
      </w:r>
    </w:p>
    <w:p>
      <w:pPr>
        <w:spacing w:after="0"/>
        <w:ind w:left="0"/>
        <w:jc w:val="both"/>
      </w:pPr>
      <w:r>
        <w:rPr>
          <w:rFonts w:ascii="Times New Roman"/>
          <w:b w:val="false"/>
          <w:i w:val="false"/>
          <w:color w:val="000000"/>
          <w:sz w:val="28"/>
        </w:rPr>
        <w:t>      12. Конференцияның жұмысы үшiн мынадай басты құжаттар негiз болды:</w:t>
      </w:r>
      <w:r>
        <w:br/>
      </w:r>
      <w:r>
        <w:rPr>
          <w:rFonts w:ascii="Times New Roman"/>
          <w:b w:val="false"/>
          <w:i w:val="false"/>
          <w:color w:val="000000"/>
          <w:sz w:val="28"/>
        </w:rPr>
        <w:t>
       - Озон қабатын қорғау туралы Конвенцияның бесiншi қайта қаралған жобасы UNEP (IG. 53/3)</w:t>
      </w:r>
      <w:r>
        <w:br/>
      </w:r>
      <w:r>
        <w:rPr>
          <w:rFonts w:ascii="Times New Roman"/>
          <w:b w:val="false"/>
          <w:i w:val="false"/>
          <w:color w:val="000000"/>
          <w:sz w:val="28"/>
        </w:rPr>
        <w:t>
       - Озон қабатын қорғау туралы кең ауқымды тұғырлық Конвенцияәзiрлеу үшiн құрылған хұқықтық және техникалық мәселелер жөнiндегiсарапшылардың арнаулы жұмыс тобының түпкiлiктi баяндамасы UNEP (IG.53/4)</w:t>
      </w:r>
      <w:r>
        <w:br/>
      </w:r>
      <w:r>
        <w:rPr>
          <w:rFonts w:ascii="Times New Roman"/>
          <w:b w:val="false"/>
          <w:i w:val="false"/>
          <w:color w:val="000000"/>
          <w:sz w:val="28"/>
        </w:rPr>
        <w:t>
      13. Осыған қосымша ЮНЕП хатшылығы Конференцияға басқа да бiрқатар құжаттар табыс еттi.</w:t>
      </w:r>
    </w:p>
    <w:p>
      <w:pPr>
        <w:spacing w:after="0"/>
        <w:ind w:left="0"/>
        <w:jc w:val="both"/>
      </w:pPr>
      <w:r>
        <w:rPr>
          <w:rFonts w:ascii="Times New Roman"/>
          <w:b w:val="false"/>
          <w:i w:val="false"/>
          <w:color w:val="000000"/>
          <w:sz w:val="28"/>
        </w:rPr>
        <w:t>      Озон қабатын қорғау туралы Конвенцияны жүзеге асырудың қаржылық нәтижесi: қайта қаралған смета және БМҰ табыс еткен түсiнiктемелер (UNEP /WG/94/13, UNЕР/WG. 94/13 Аdd.1 және UNЕР/WG.94/13/Аdd.2/Rеv 1. құжаттары).</w:t>
      </w:r>
    </w:p>
    <w:p>
      <w:pPr>
        <w:spacing w:after="0"/>
        <w:ind w:left="0"/>
        <w:jc w:val="both"/>
      </w:pPr>
      <w:r>
        <w:rPr>
          <w:rFonts w:ascii="Times New Roman"/>
          <w:b w:val="false"/>
          <w:i w:val="false"/>
          <w:color w:val="000000"/>
          <w:sz w:val="28"/>
        </w:rPr>
        <w:t xml:space="preserve">      14. Конференция 3 тармақта көрсетiлген қатысушы мемлекеттер өкiлдерiнiң өкiлеттерiн қанағаттанарлық деп тану үшiн жүргiзiлген Өкiлеттер тексеру жөнiндегi өз комитетiнiң ұсынысын бекiттi. </w:t>
      </w:r>
      <w:r>
        <w:br/>
      </w:r>
      <w:r>
        <w:rPr>
          <w:rFonts w:ascii="Times New Roman"/>
          <w:b w:val="false"/>
          <w:i w:val="false"/>
          <w:color w:val="000000"/>
          <w:sz w:val="28"/>
        </w:rPr>
        <w:t xml:space="preserve">
      15. Толық құрамды комитеттiң жұмысының негiзiнде Конференция 1985 жылғы 22 наурызда Озон қабатын қорғау туралы Конвенцияны қабылдады. Осы Қорытынды актiге қоса берiлген Конвенция Австрия Республикасының Федеральдық Сыртқы iстер министрлiгiнде Венада 1985 жылғы 22 наурыздан 1985 жылғы 21 қыркүйек бойынша және Нью-Йорктегi Бiрiккен Ұлттар Ұйымының Орталық мекемелерiнде 1985 жылғы 22 қыркүйектен 1986 жылғы 21 наурыз бойынша қол қою үшiн ашық болады. </w:t>
      </w:r>
      <w:r>
        <w:br/>
      </w:r>
      <w:r>
        <w:rPr>
          <w:rFonts w:ascii="Times New Roman"/>
          <w:b w:val="false"/>
          <w:i w:val="false"/>
          <w:color w:val="000000"/>
          <w:sz w:val="28"/>
        </w:rPr>
        <w:t xml:space="preserve">
      16. Конференция сондай-ақ қорытынды актiге қоса берiлiп отырған мынадай қарарлар қабылдады: </w:t>
      </w:r>
      <w:r>
        <w:br/>
      </w:r>
      <w:r>
        <w:rPr>
          <w:rFonts w:ascii="Times New Roman"/>
          <w:b w:val="false"/>
          <w:i w:val="false"/>
          <w:color w:val="000000"/>
          <w:sz w:val="28"/>
        </w:rPr>
        <w:t xml:space="preserve">
      1. Ұйымдастыру және қаржы шаралары бойынша қарар </w:t>
      </w:r>
      <w:r>
        <w:br/>
      </w:r>
      <w:r>
        <w:rPr>
          <w:rFonts w:ascii="Times New Roman"/>
          <w:b w:val="false"/>
          <w:i w:val="false"/>
          <w:color w:val="000000"/>
          <w:sz w:val="28"/>
        </w:rPr>
        <w:t xml:space="preserve">
      2. Хлорфторкөмiрсутегi туралы хаттамаға қатысты қарар </w:t>
      </w:r>
      <w:r>
        <w:br/>
      </w:r>
      <w:r>
        <w:rPr>
          <w:rFonts w:ascii="Times New Roman"/>
          <w:b w:val="false"/>
          <w:i w:val="false"/>
          <w:color w:val="000000"/>
          <w:sz w:val="28"/>
        </w:rPr>
        <w:t xml:space="preserve">
      3. Австрия Республикасының үкiметiне ризашылық бiлдiру </w:t>
      </w:r>
      <w:r>
        <w:br/>
      </w:r>
      <w:r>
        <w:rPr>
          <w:rFonts w:ascii="Times New Roman"/>
          <w:b w:val="false"/>
          <w:i w:val="false"/>
          <w:color w:val="000000"/>
          <w:sz w:val="28"/>
        </w:rPr>
        <w:t>
      17. Қорытынды актiнi қабылдау сәтiнде бiрнеше мемлекет мәлiмдеме жасады, бұлар осы Қорытынды актiге қоса берiлiп отырған UNEP (IС/16.53/5) құжатында келтiрiлiп отыр.</w:t>
      </w:r>
    </w:p>
    <w:p>
      <w:pPr>
        <w:spacing w:after="0"/>
        <w:ind w:left="0"/>
        <w:jc w:val="both"/>
      </w:pPr>
      <w:r>
        <w:rPr>
          <w:rFonts w:ascii="Times New Roman"/>
          <w:b w:val="false"/>
          <w:i w:val="false"/>
          <w:color w:val="000000"/>
          <w:sz w:val="28"/>
        </w:rPr>
        <w:t>      ОСЫНЫ ҚУАТТАП өкiлдер мына Қорытынды актiге қол қойды.</w:t>
      </w:r>
    </w:p>
    <w:p>
      <w:pPr>
        <w:spacing w:after="0"/>
        <w:ind w:left="0"/>
        <w:jc w:val="both"/>
      </w:pPr>
      <w:r>
        <w:rPr>
          <w:rFonts w:ascii="Times New Roman"/>
          <w:b w:val="false"/>
          <w:i w:val="false"/>
          <w:color w:val="000000"/>
          <w:sz w:val="28"/>
        </w:rPr>
        <w:t>      ВЕНАДА бiр мың тоғыз жүз сексен бесiншi жылғы жиырма екiншiнаурызда ағылшын, араб, испан, қытай, орыс және француз тiлдерiндежалғыз данадан жасалады, әрi барлық тiлдерiндегi мәтiндер бiрдеймазмұнды болып келедi. Түпнұсқа мәтiн сақтауға Бiрiккен ҰлттарҰйымының Бас хатшысы табыс етiледi.</w:t>
      </w:r>
    </w:p>
    <w:p>
      <w:pPr>
        <w:spacing w:after="0"/>
        <w:ind w:left="0"/>
        <w:jc w:val="both"/>
      </w:pPr>
      <w:r>
        <w:rPr>
          <w:rFonts w:ascii="Times New Roman"/>
          <w:b w:val="false"/>
          <w:i w:val="false"/>
          <w:color w:val="000000"/>
          <w:sz w:val="28"/>
        </w:rPr>
        <w:t>      1. Ұйымдастыру және қаржы шаралары бойынша қарар</w:t>
      </w:r>
    </w:p>
    <w:p>
      <w:pPr>
        <w:spacing w:after="0"/>
        <w:ind w:left="0"/>
        <w:jc w:val="both"/>
      </w:pPr>
      <w:r>
        <w:rPr>
          <w:rFonts w:ascii="Times New Roman"/>
          <w:b w:val="false"/>
          <w:i w:val="false"/>
          <w:color w:val="000000"/>
          <w:sz w:val="28"/>
        </w:rPr>
        <w:t>      Конференция,</w:t>
      </w:r>
    </w:p>
    <w:p>
      <w:pPr>
        <w:spacing w:after="0"/>
        <w:ind w:left="0"/>
        <w:jc w:val="both"/>
      </w:pPr>
      <w:r>
        <w:rPr>
          <w:rFonts w:ascii="Times New Roman"/>
          <w:b w:val="false"/>
          <w:i w:val="false"/>
          <w:color w:val="000000"/>
          <w:sz w:val="28"/>
        </w:rPr>
        <w:t>      Озон қабатын қорғау туралы Вена Конвенциясын қабылдай келiп,</w:t>
      </w:r>
    </w:p>
    <w:p>
      <w:pPr>
        <w:spacing w:after="0"/>
        <w:ind w:left="0"/>
        <w:jc w:val="both"/>
      </w:pPr>
      <w:r>
        <w:rPr>
          <w:rFonts w:ascii="Times New Roman"/>
          <w:b w:val="false"/>
          <w:i w:val="false"/>
          <w:color w:val="000000"/>
          <w:sz w:val="28"/>
        </w:rPr>
        <w:t xml:space="preserve">      Конвенцияға сәйкес Бiрiккен Ұлттар Ұйымының Айналадағы орта жөнiндегi Бағдарламасына (ЮНЕП) Конвенцияның 6 бабын атқару үшiн шақырылған Тараптар Конференциясының бiрiншi кезектi кеңесi аяқталғанға дейiн Хатшылықтың мiндеттерiн орындау тапсырылғанын еске сала келiп,шақырылған </w:t>
      </w:r>
      <w:r>
        <w:br/>
      </w:r>
      <w:r>
        <w:rPr>
          <w:rFonts w:ascii="Times New Roman"/>
          <w:b w:val="false"/>
          <w:i w:val="false"/>
          <w:color w:val="000000"/>
          <w:sz w:val="28"/>
        </w:rPr>
        <w:t>
      Конвенция хатшылығының шығыстарын және әкiмшiлiк шығыстарын қаржыландырудың Конвенция Тараптарына жүктелгенiн тани келiп;</w:t>
      </w:r>
    </w:p>
    <w:p>
      <w:pPr>
        <w:spacing w:after="0"/>
        <w:ind w:left="0"/>
        <w:jc w:val="both"/>
      </w:pPr>
      <w:r>
        <w:rPr>
          <w:rFonts w:ascii="Times New Roman"/>
          <w:b w:val="false"/>
          <w:i w:val="false"/>
          <w:color w:val="000000"/>
          <w:sz w:val="28"/>
        </w:rPr>
        <w:t xml:space="preserve">      1. ЮНЕП пен Бүкiл дүниежүзiлiк Метеорологиялық ұйымының (БМҰ) хатшылықтары ұсынып отырған Конвенция хатшылығының алғашқы екi жылдағы жұмысына арналған шығыстарының сметасын еске алады; </w:t>
      </w:r>
      <w:r>
        <w:br/>
      </w:r>
      <w:r>
        <w:rPr>
          <w:rFonts w:ascii="Times New Roman"/>
          <w:b w:val="false"/>
          <w:i w:val="false"/>
          <w:color w:val="000000"/>
          <w:sz w:val="28"/>
        </w:rPr>
        <w:t xml:space="preserve">
      2. Сондай-ақ ЮНЕП-тiң Атқарушы директорының Айналадағы ортаны қорғауға арналған қорда қаражат болған жағдайда уақытша хатшылықтың қызметiнiң алғашқы екi-үш жылының iшiнде оның шығыстарын қаржыландыруға әзер екенiн еске алады; </w:t>
      </w:r>
      <w:r>
        <w:br/>
      </w:r>
      <w:r>
        <w:rPr>
          <w:rFonts w:ascii="Times New Roman"/>
          <w:b w:val="false"/>
          <w:i w:val="false"/>
          <w:color w:val="000000"/>
          <w:sz w:val="28"/>
        </w:rPr>
        <w:t xml:space="preserve">
      3. ЮНЕП-тiң Атқарушы директорынан Конвенцияға өз қол қойған мемлекеттермен консультацияда, әрi БМҰ-мен және Бiрiккен Ұлттар Ұйымының басқа да тиiстi органдармен тығыз ынтымақтастықта Конвенцияның мақсаттарына жетуi үшiн уақытша хатшылықты қамтамасыз ету жөнiнде қажеттi шаралар қолдануды сұрайды; </w:t>
      </w:r>
      <w:r>
        <w:br/>
      </w:r>
      <w:r>
        <w:rPr>
          <w:rFonts w:ascii="Times New Roman"/>
          <w:b w:val="false"/>
          <w:i w:val="false"/>
          <w:color w:val="000000"/>
          <w:sz w:val="28"/>
        </w:rPr>
        <w:t>
      4. Бұдан былай ЮНЕП-тiң Атқарушы директоры мен БМҰ-ның Атқарушы Кеңесiнiң Конвенция тұрақты хатшылығының мiндеттерiн орындауға әзiрлiк бiлдiрiлген мәлiмдемелерiн қанағат тұтып, еске алады.</w:t>
      </w:r>
    </w:p>
    <w:p>
      <w:pPr>
        <w:spacing w:after="0"/>
        <w:ind w:left="0"/>
        <w:jc w:val="both"/>
      </w:pPr>
      <w:r>
        <w:rPr>
          <w:rFonts w:ascii="Times New Roman"/>
          <w:b w:val="false"/>
          <w:i w:val="false"/>
          <w:color w:val="000000"/>
          <w:sz w:val="28"/>
        </w:rPr>
        <w:t xml:space="preserve">      2. Хлорфторкөмiрсутегi туралы хаттамаға қатысты қарар </w:t>
      </w:r>
      <w:r>
        <w:br/>
      </w:r>
      <w:r>
        <w:rPr>
          <w:rFonts w:ascii="Times New Roman"/>
          <w:b w:val="false"/>
          <w:i w:val="false"/>
          <w:color w:val="000000"/>
          <w:sz w:val="28"/>
        </w:rPr>
        <w:t>
 </w:t>
      </w:r>
      <w:r>
        <w:br/>
      </w: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xml:space="preserve">      Озон қабатын қорғау туралы Конвенциясының Венада 1985 жылғы 22 наурыздан бастап қол қою үшiн ашық болғанын атай келiп. </w:t>
      </w:r>
      <w:r>
        <w:br/>
      </w:r>
      <w:r>
        <w:rPr>
          <w:rFonts w:ascii="Times New Roman"/>
          <w:b w:val="false"/>
          <w:i w:val="false"/>
          <w:color w:val="000000"/>
          <w:sz w:val="28"/>
        </w:rPr>
        <w:t xml:space="preserve">
      Бiрiккен Ұлттар Ұйымының Айналадағы орта жөнiндегi Бағдарламасының Басқарушылар кеңесiнiң 1980 жылғы 29 сәуiрде қабылданған 8/7 В шешiмiн ескерiп, </w:t>
      </w:r>
      <w:r>
        <w:br/>
      </w:r>
      <w:r>
        <w:rPr>
          <w:rFonts w:ascii="Times New Roman"/>
          <w:b w:val="false"/>
          <w:i w:val="false"/>
          <w:color w:val="000000"/>
          <w:sz w:val="28"/>
        </w:rPr>
        <w:t xml:space="preserve">
      Конвенция озон қабатын адам қызметiнен туындайтын өзгерiстерден қорғауды қамтамасыз етудегi маңызды қадам болады деп санап, </w:t>
      </w:r>
      <w:r>
        <w:br/>
      </w:r>
      <w:r>
        <w:rPr>
          <w:rFonts w:ascii="Times New Roman"/>
          <w:b w:val="false"/>
          <w:i w:val="false"/>
          <w:color w:val="000000"/>
          <w:sz w:val="28"/>
        </w:rPr>
        <w:t xml:space="preserve">
      Конвенцияның 2-бабы озон қабатының ахуалын өзгертуге әкелiп соғатын немесе соқтыруы ықтимал қызметiнiң салдары болып табылатын немесе болуы мүмкiн қолайсыз әсерiнен адамдардың денсаулығы мен айналадағы ортаны қорғау үшiн тиiстi шаралар қолдануға мiндеттейтiнiн атап көрсетiп, </w:t>
      </w:r>
      <w:r>
        <w:br/>
      </w:r>
      <w:r>
        <w:rPr>
          <w:rFonts w:ascii="Times New Roman"/>
          <w:b w:val="false"/>
          <w:i w:val="false"/>
          <w:color w:val="000000"/>
          <w:sz w:val="28"/>
        </w:rPr>
        <w:t xml:space="preserve">
      галиодталған хлорфторкөмiрсутегiнiң (ХФК) және хлоры бар басқа заттардың бүкiл жер шары бойынша әуеге тасталуы және толығымен пайдаланылуы озон қабатын едәуiр дәрежеде жұқартуы немесе өзгедей жолмен оның жағдайын өзгертуi мүмкiн екенiн, мұның өзi адам денсаулығы, егiстiктер, теңiз тiршiлiгi материалдар мен климат үшiн ықтимал зиянды зардаптарға әкелiп соғатынын мойындап, сонымен бiр мезгiлде мүмкiн болмақ өзгерiстердi және олардың ықтималды зиянды зардаптарын одан әр бағамдау қажеттiгiн мойындап, </w:t>
      </w:r>
      <w:r>
        <w:br/>
      </w:r>
      <w:r>
        <w:rPr>
          <w:rFonts w:ascii="Times New Roman"/>
          <w:b w:val="false"/>
          <w:i w:val="false"/>
          <w:color w:val="000000"/>
          <w:sz w:val="28"/>
        </w:rPr>
        <w:t xml:space="preserve">
      қазiрдiң өзiнде ұлттық және аймақтық деңгейде қабылданған ХФК-нiң тасталуы мен пайдалануына бақылау жасаудың алдын алу шараларын ескерiп, сонымен қатар мұндай шаралардың озон қабатын қорғау үшiн жетiмсiз болуы мүмкiн екенiн мойындай келiп, </w:t>
      </w:r>
      <w:r>
        <w:br/>
      </w:r>
      <w:r>
        <w:rPr>
          <w:rFonts w:ascii="Times New Roman"/>
          <w:b w:val="false"/>
          <w:i w:val="false"/>
          <w:color w:val="000000"/>
          <w:sz w:val="28"/>
        </w:rPr>
        <w:t xml:space="preserve">
      осыған орай ХФК-нiң кең ауқымда өндiрiлуiне, тасталуына және пайдалануына әдiлеттi негiзде бақылау жасау туралы хаттаманы әзiрлеу жөнiндегi келiссөздердi жалғастыра беруге бекем бел байлай отырып, </w:t>
      </w:r>
      <w:r>
        <w:br/>
      </w:r>
      <w:r>
        <w:rPr>
          <w:rFonts w:ascii="Times New Roman"/>
          <w:b w:val="false"/>
          <w:i w:val="false"/>
          <w:color w:val="000000"/>
          <w:sz w:val="28"/>
        </w:rPr>
        <w:t xml:space="preserve">
      дамушы елдердiң ерекше жағдайына байыпты назар аудару керектiгiн ескерiп, </w:t>
      </w:r>
      <w:r>
        <w:br/>
      </w:r>
      <w:r>
        <w:rPr>
          <w:rFonts w:ascii="Times New Roman"/>
          <w:b w:val="false"/>
          <w:i w:val="false"/>
          <w:color w:val="000000"/>
          <w:sz w:val="28"/>
        </w:rPr>
        <w:t xml:space="preserve">
      сондай-ақ мемлекеттiң индустриялану деңгейi мен оның озон қабатын қорғау үшiн жауапкершiлiгi дәрежесінiң арасындағы өзара байланысты ескерiп, </w:t>
      </w:r>
      <w:r>
        <w:br/>
      </w:r>
      <w:r>
        <w:rPr>
          <w:rFonts w:ascii="Times New Roman"/>
          <w:b w:val="false"/>
          <w:i w:val="false"/>
          <w:color w:val="000000"/>
          <w:sz w:val="28"/>
        </w:rPr>
        <w:t xml:space="preserve">
      ХФК-ге қатысты хаттаманы әзiрлеу мақсатында озон қабатын қорғау туралы кең ауқымды тұғырлық конвенцияны дайындау жөнiндегi хұқықтық және техникалық мәселелер бойынша Сарапшылар арнаулы жұмыс тобының елеулi прогреске қол жеткiзгенiн атап көрсетiп, сонымен қатар аталған жұмыс тобының хаттамаға байланысты өз жұмысын аяқтайтындай мүмкiндiгi болмағанын атап көрсетiп. </w:t>
      </w:r>
      <w:r>
        <w:br/>
      </w:r>
      <w:r>
        <w:rPr>
          <w:rFonts w:ascii="Times New Roman"/>
          <w:b w:val="false"/>
          <w:i w:val="false"/>
          <w:color w:val="000000"/>
          <w:sz w:val="28"/>
        </w:rPr>
        <w:t xml:space="preserve">
      1. Конвенция күшiне енгенге дейiн ЮНЕП-тiң Атқарушы директорынан Арнаулы жұмыс тобы қызметi нәтижесiнiң негiзiнде ХФК-нiң кең ауқымда өндiрiлуiне, тасталуына және пайдалануына, бұл ретте дамушы елдердiң ерекше жағдайын, сондай-ақ соңғы ғылыми және экономикалық зерттеулердiң нәтижелерiн ескере отырып, әдiлеттi негiзде бақылау жасау жөнiндегi қысқа мерзiмдiк, сонымен бiрге ұзақ мерзiмдiк стратегияларға қатысты хаттамаға байланысты жұмысты жалғастыра беру үшiн жұмыс тобын шақыруды сұрайды; </w:t>
      </w:r>
      <w:r>
        <w:br/>
      </w:r>
      <w:r>
        <w:rPr>
          <w:rFonts w:ascii="Times New Roman"/>
          <w:b w:val="false"/>
          <w:i w:val="false"/>
          <w:color w:val="000000"/>
          <w:sz w:val="28"/>
        </w:rPr>
        <w:t xml:space="preserve">
      2. Хаттамаға байланысты жұмысқа жәрдемдесу мақсатында барлық мүдделi тараптарды ХФК-нiң және озон қабатының жағдайына терiс әсер ететiн басқа заттардың кең ауқымда өндiрiлуiне, тасталуына және пайдалануына, сондай-ақ бақылау жасаудың әртүрлi шараларына байланысты жұмсалатын шығындар мен соның салдарына қатысты жасалуы мүмкiн қадамдардың мейлiнше кеңiнен түсiнiктi болуын қамтамасыз ететiн зерттеулер саласындағы ынтымақтастықты жүзеге асыруға өтiнiм шақырады; </w:t>
      </w:r>
      <w:r>
        <w:br/>
      </w:r>
      <w:r>
        <w:rPr>
          <w:rFonts w:ascii="Times New Roman"/>
          <w:b w:val="false"/>
          <w:i w:val="false"/>
          <w:color w:val="000000"/>
          <w:sz w:val="28"/>
        </w:rPr>
        <w:t xml:space="preserve">
      3. Жұмыс тобынан хаттамаға байланысты бұдан былайға жұмысының барысында inter alta озон қабатын қорғау жөнiндегi үйлестiру комитетiнiң өзiнiң сессиясының жұмысы туралы баяндамасын, сондай-ақ 1985 жылы Бүкiл дүниежүзiлiк метеорология ұйымы өткiзген атмосфералық озонды реттейiн физикалық және химиялық процестердi осы заманғы пайымдауға берiлген бағаны назарға алуды сұрайды; </w:t>
      </w:r>
      <w:r>
        <w:br/>
      </w:r>
      <w:r>
        <w:rPr>
          <w:rFonts w:ascii="Times New Roman"/>
          <w:b w:val="false"/>
          <w:i w:val="false"/>
          <w:color w:val="000000"/>
          <w:sz w:val="28"/>
        </w:rPr>
        <w:t xml:space="preserve">
      4. Атқарушы директорға Конвенцияға қол қойған мемлекеттермен консультация өткiзуге және Конвенция күшiне кiргенге дейiн, мүмкiндiгiне қарай 1987 жылы, осындай хаттама қабылдау үшiн дипломатиялық конференция шақыруға өкiлеттiк бередi; </w:t>
      </w:r>
      <w:r>
        <w:br/>
      </w:r>
      <w:r>
        <w:rPr>
          <w:rFonts w:ascii="Times New Roman"/>
          <w:b w:val="false"/>
          <w:i w:val="false"/>
          <w:color w:val="000000"/>
          <w:sz w:val="28"/>
        </w:rPr>
        <w:t xml:space="preserve">
      5. Конвенцияға қол қойған мемлекеттердi, әрi хаттаманы әзiрлеуге қатысушы басқа да мүдделi тараптарды жоғарыда баяндалған тармақтарда көзделген қызметке қолдау көрсету үшiн ақшалай қаржы беруге шақырды; </w:t>
      </w:r>
      <w:r>
        <w:br/>
      </w:r>
      <w:r>
        <w:rPr>
          <w:rFonts w:ascii="Times New Roman"/>
          <w:b w:val="false"/>
          <w:i w:val="false"/>
          <w:color w:val="000000"/>
          <w:sz w:val="28"/>
        </w:rPr>
        <w:t xml:space="preserve">
      6. Барлық мемлекеттер мен экономикалық ынтымақтың аймақтық ұйымдары хаттама күшiне кiргенге дейiн өз қолдарындағы кез-келген құралдарымен ХФК-нiң, inter аltа, аэрозол күйiндегi тастандыларына бақылау қоюға, оған қоса олардың өндiрiлуiне немесе пайдаланылуына мүмкiн болған деңгейде бақылау қоюға өтiнiп шақырады. </w:t>
      </w:r>
      <w:r>
        <w:br/>
      </w:r>
      <w:r>
        <w:rPr>
          <w:rFonts w:ascii="Times New Roman"/>
          <w:b w:val="false"/>
          <w:i w:val="false"/>
          <w:color w:val="000000"/>
          <w:sz w:val="28"/>
        </w:rPr>
        <w:t>
 </w:t>
      </w:r>
      <w:r>
        <w:br/>
      </w:r>
      <w:r>
        <w:rPr>
          <w:rFonts w:ascii="Times New Roman"/>
          <w:b w:val="false"/>
          <w:i w:val="false"/>
          <w:color w:val="000000"/>
          <w:sz w:val="28"/>
        </w:rPr>
        <w:t xml:space="preserve">
      3. Австрия Республикасының Үкiметiне ризашылық бiлдiру </w:t>
      </w:r>
    </w:p>
    <w:p>
      <w:pPr>
        <w:spacing w:after="0"/>
        <w:ind w:left="0"/>
        <w:jc w:val="both"/>
      </w:pPr>
      <w:r>
        <w:rPr>
          <w:rFonts w:ascii="Times New Roman"/>
          <w:b w:val="false"/>
          <w:i w:val="false"/>
          <w:color w:val="000000"/>
          <w:sz w:val="28"/>
        </w:rPr>
        <w:t>      Конференция,</w:t>
      </w:r>
    </w:p>
    <w:p>
      <w:pPr>
        <w:spacing w:after="0"/>
        <w:ind w:left="0"/>
        <w:jc w:val="both"/>
      </w:pPr>
      <w:r>
        <w:rPr>
          <w:rFonts w:ascii="Times New Roman"/>
          <w:b w:val="false"/>
          <w:i w:val="false"/>
          <w:color w:val="000000"/>
          <w:sz w:val="28"/>
        </w:rPr>
        <w:t xml:space="preserve">      Австрия Республикасы Үкiметiнiң ықыласты шақыруы бойынша Венада 1985 жылғы 18-22 наурыз аралығында өз кеңесiн өткiзе отырып, </w:t>
      </w:r>
      <w:r>
        <w:br/>
      </w:r>
      <w:r>
        <w:rPr>
          <w:rFonts w:ascii="Times New Roman"/>
          <w:b w:val="false"/>
          <w:i w:val="false"/>
          <w:color w:val="000000"/>
          <w:sz w:val="28"/>
        </w:rPr>
        <w:t>
      Австрия Республикасы Үкiметi мен Вена қаласының азаматтық үкiмет орындарының техникалық құралдарымен, үй-жайларымен және өзге қызметпен қамтамасыз етудегi күш-жiгерiнiң едәуiр дәрежеде Конференцияның кiдiрiссiз жұмыс iстеуiне жәрдемдескенiне әбден көз жеткiзiп,</w:t>
      </w:r>
      <w:r>
        <w:br/>
      </w:r>
      <w:r>
        <w:rPr>
          <w:rFonts w:ascii="Times New Roman"/>
          <w:b w:val="false"/>
          <w:i w:val="false"/>
          <w:color w:val="000000"/>
          <w:sz w:val="28"/>
        </w:rPr>
        <w:t>
      Австрия Республикасының Үкiметi мен Вена қаласының Конференцияға қатысқан делегациялар мүшелерi, байқаушылар мен хатшылық қызметкерлерiне қатысты көрсеткен ықыласы мен меймандостығын жоғары бағалап,</w:t>
      </w:r>
      <w:r>
        <w:br/>
      </w:r>
      <w:r>
        <w:rPr>
          <w:rFonts w:ascii="Times New Roman"/>
          <w:b w:val="false"/>
          <w:i w:val="false"/>
          <w:color w:val="000000"/>
          <w:sz w:val="28"/>
        </w:rPr>
        <w:t>
      Австрия Республикасының Үкiметiне, Вена қаласының өкiметоргандарына және солар арқылы Австрия халқына, әсiресе Венатұрғындарына Конференцияға қатысушыларға және оның жұмысына араласқанбаршаға шын жүректi қабылдау көрсеткенi үшiн, сондай-ақ Конференцияның ойдағыдай өткiзуге үлес қосқаны үшiн шынайы ризашылығын бiлдiредi.</w:t>
      </w:r>
    </w:p>
    <w:bookmarkStart w:name="z3" w:id="2"/>
    <w:p>
      <w:pPr>
        <w:spacing w:after="0"/>
        <w:ind w:left="0"/>
        <w:jc w:val="left"/>
      </w:pPr>
      <w:r>
        <w:rPr>
          <w:rFonts w:ascii="Times New Roman"/>
          <w:b/>
          <w:i w:val="false"/>
          <w:color w:val="000000"/>
        </w:rPr>
        <w:t xml:space="preserve"> 
ОЗОН ҚАБАТЫН ҚОРҒАУ ТУРАЛЫ ВЕНА КОНВЕНЦИЯСЫ</w:t>
      </w:r>
    </w:p>
    <w:bookmarkEnd w:id="2"/>
    <w:p>
      <w:pPr>
        <w:spacing w:after="0"/>
        <w:ind w:left="0"/>
        <w:jc w:val="both"/>
      </w:pPr>
      <w:r>
        <w:rPr>
          <w:rFonts w:ascii="Times New Roman"/>
          <w:b w:val="false"/>
          <w:i w:val="false"/>
          <w:color w:val="000000"/>
          <w:sz w:val="28"/>
        </w:rPr>
        <w:t>Кiрiспе</w:t>
      </w:r>
    </w:p>
    <w:p>
      <w:pPr>
        <w:spacing w:after="0"/>
        <w:ind w:left="0"/>
        <w:jc w:val="both"/>
      </w:pPr>
      <w:r>
        <w:rPr>
          <w:rFonts w:ascii="Times New Roman"/>
          <w:b w:val="false"/>
          <w:i w:val="false"/>
          <w:color w:val="000000"/>
          <w:sz w:val="28"/>
        </w:rPr>
        <w:t>      Осы Конвенцияның тараптары,</w:t>
      </w:r>
    </w:p>
    <w:p>
      <w:pPr>
        <w:spacing w:after="0"/>
        <w:ind w:left="0"/>
        <w:jc w:val="both"/>
      </w:pPr>
      <w:r>
        <w:rPr>
          <w:rFonts w:ascii="Times New Roman"/>
          <w:b w:val="false"/>
          <w:i w:val="false"/>
          <w:color w:val="000000"/>
          <w:sz w:val="28"/>
        </w:rPr>
        <w:t>      Озон қабаты өзгеруiнiң адамның денсаулығы мен айналадағы ортағаықтимал қатерлi ықпалын түсiнiп,</w:t>
      </w:r>
    </w:p>
    <w:p>
      <w:pPr>
        <w:spacing w:after="0"/>
        <w:ind w:left="0"/>
        <w:jc w:val="both"/>
      </w:pPr>
      <w:r>
        <w:rPr>
          <w:rFonts w:ascii="Times New Roman"/>
          <w:b w:val="false"/>
          <w:i w:val="false"/>
          <w:color w:val="000000"/>
          <w:sz w:val="28"/>
        </w:rPr>
        <w:t>      Бiрiккен Ұлттар Ұйымының адамның айналасындағы ортаның проблемалары жөнiндегi Конференциясы Декларациясының тиiстi қағидаларына, атап айтқанда, "Бiрiккен Ұлттар Ұйымының Жарғысына және халықаралық хұқық принциптерiне сәйкес мемлекеттердiң өз меншiктi ресурстарын айналадағы ортаға байланысты өзiнiң саясатына сай игеруге егемендi хұқығы бар және өздерiнiң Заңды иелiгi немесе бақылауының шегiндегi қызметтiң басқа мемлекеттердiң немесе ұлттық заңды иелiгiнiң күшi жүретiн жерден тысқары аймақтардағы айналадағы ортаға залалын тигiзбеуiн қамтамасыз ету үшiн жауап бередi" - деп баяндайтын 21 принципiне сiлтеме жасап,</w:t>
      </w:r>
      <w:r>
        <w:br/>
      </w:r>
      <w:r>
        <w:rPr>
          <w:rFonts w:ascii="Times New Roman"/>
          <w:b w:val="false"/>
          <w:i w:val="false"/>
          <w:color w:val="000000"/>
          <w:sz w:val="28"/>
        </w:rPr>
        <w:t>
      дамушы елдердiң жағдаяттары мен айырықша қажеттiлiктерiн назарға алып,</w:t>
      </w:r>
      <w:r>
        <w:br/>
      </w:r>
      <w:r>
        <w:rPr>
          <w:rFonts w:ascii="Times New Roman"/>
          <w:b w:val="false"/>
          <w:i w:val="false"/>
          <w:color w:val="000000"/>
          <w:sz w:val="28"/>
        </w:rPr>
        <w:t xml:space="preserve">
      халықаралық ұйымдар, сондай-ақ ұлттық ұйымдар жүргiзiлiп отырған жұмыс пен зерттеулердi, әрi, атап айтқанда, Бiрiккен Ұлттар Ұйымының Айналадағы орта жөнiндегi бағдарламасының озон қабаты жайындағы iс-қимылдың бүкiл дүниежүзiлiк жоспарын ескерiп, </w:t>
      </w:r>
      <w:r>
        <w:br/>
      </w:r>
      <w:r>
        <w:rPr>
          <w:rFonts w:ascii="Times New Roman"/>
          <w:b w:val="false"/>
          <w:i w:val="false"/>
          <w:color w:val="000000"/>
          <w:sz w:val="28"/>
        </w:rPr>
        <w:t xml:space="preserve">
      сондай-ақ қазiрдiң өзiнде ұлттық және халықаралық деңгейлерде қабылданған озон қабатын қорғау жөнiндегi сақтану шараларын ескерiп, </w:t>
      </w:r>
      <w:r>
        <w:br/>
      </w:r>
      <w:r>
        <w:rPr>
          <w:rFonts w:ascii="Times New Roman"/>
          <w:b w:val="false"/>
          <w:i w:val="false"/>
          <w:color w:val="000000"/>
          <w:sz w:val="28"/>
        </w:rPr>
        <w:t>
      озон қабатын адам қызметiнiң салдарынан болатын өзгерiстерден қорғау жөнiндегi шаралардың халықаралық ынтымақтастықтығылыми-техникалық пайымдауларға негiзделуге тиiс екенiн түсiнiп,</w:t>
      </w:r>
      <w:r>
        <w:br/>
      </w:r>
      <w:r>
        <w:rPr>
          <w:rFonts w:ascii="Times New Roman"/>
          <w:b w:val="false"/>
          <w:i w:val="false"/>
          <w:color w:val="000000"/>
          <w:sz w:val="28"/>
        </w:rPr>
        <w:t>
      сондай-ақ озон қабаты туралы, әрi оның ахуалының өзгеруiнiңықтимал терiс зардаптары туралы қосымша ғылыми мағлұматтар алу үшiнбұдан былай да зерттеулер мен үздiксiз байқаулар жүргiзу керек екенiнтүсiнiп,</w:t>
      </w:r>
      <w:r>
        <w:br/>
      </w:r>
      <w:r>
        <w:rPr>
          <w:rFonts w:ascii="Times New Roman"/>
          <w:b w:val="false"/>
          <w:i w:val="false"/>
          <w:color w:val="000000"/>
          <w:sz w:val="28"/>
        </w:rPr>
        <w:t>
      адамдардың денсаулығы мен айналадағы ортаны озон қабатыныңжағдайындағы өзгерiстердiң қолайсыз ықпалынан қорғауға бекем белбайлап.</w:t>
      </w:r>
    </w:p>
    <w:bookmarkStart w:name="z4" w:id="3"/>
    <w:p>
      <w:pPr>
        <w:spacing w:after="0"/>
        <w:ind w:left="0"/>
        <w:jc w:val="left"/>
      </w:pPr>
      <w:r>
        <w:rPr>
          <w:rFonts w:ascii="Times New Roman"/>
          <w:b/>
          <w:i w:val="false"/>
          <w:color w:val="000000"/>
        </w:rPr>
        <w:t xml:space="preserve"> 
МЫНА ТӨМЕНДЕГIЛЕР ЖАЙЫНДА УАҒДАЛАСТЫ: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I-бап</w:t>
      </w:r>
    </w:p>
    <w:bookmarkEnd w:id="4"/>
    <w:p>
      <w:pPr>
        <w:spacing w:after="0"/>
        <w:ind w:left="0"/>
        <w:jc w:val="both"/>
      </w:pPr>
      <w:r>
        <w:rPr>
          <w:rFonts w:ascii="Times New Roman"/>
          <w:b w:val="false"/>
          <w:i w:val="false"/>
          <w:color w:val="000000"/>
          <w:sz w:val="28"/>
        </w:rPr>
        <w:t>АНЫҚТАМАЛАР</w:t>
      </w:r>
    </w:p>
    <w:p>
      <w:pPr>
        <w:spacing w:after="0"/>
        <w:ind w:left="0"/>
        <w:jc w:val="both"/>
      </w:pPr>
      <w:r>
        <w:rPr>
          <w:rFonts w:ascii="Times New Roman"/>
          <w:b w:val="false"/>
          <w:i w:val="false"/>
          <w:color w:val="000000"/>
          <w:sz w:val="28"/>
        </w:rPr>
        <w:t>      Осы Конвенциядағы:</w:t>
      </w:r>
      <w:r>
        <w:br/>
      </w:r>
      <w:r>
        <w:rPr>
          <w:rFonts w:ascii="Times New Roman"/>
          <w:b w:val="false"/>
          <w:i w:val="false"/>
          <w:color w:val="000000"/>
          <w:sz w:val="28"/>
        </w:rPr>
        <w:t>
      1. "Озон қабаты" планетаның шекаралас қабатындағы атмосфералықозон қабатын бiлдiредi.</w:t>
      </w:r>
      <w:r>
        <w:br/>
      </w:r>
      <w:r>
        <w:rPr>
          <w:rFonts w:ascii="Times New Roman"/>
          <w:b w:val="false"/>
          <w:i w:val="false"/>
          <w:color w:val="000000"/>
          <w:sz w:val="28"/>
        </w:rPr>
        <w:t>
      2. "Қолайсыз ықпал" физикалық ортадағы немесе тiршiлiктегi өзгерiстердi бiлдiредi, бұған адамның денсаулығы үшiн немесе табиғи және реттелмелi экожүйелердiң қалпына келтiрушi қабiлетiнiң немесе өнiмдiлiгiнiң құрамы үшiн немесе адам пайдаланатын материалдар үшiн едәуiр зиянды залалы бар климаттағы өзгерiстер қосылады.</w:t>
      </w:r>
      <w:r>
        <w:br/>
      </w:r>
      <w:r>
        <w:rPr>
          <w:rFonts w:ascii="Times New Roman"/>
          <w:b w:val="false"/>
          <w:i w:val="false"/>
          <w:color w:val="000000"/>
          <w:sz w:val="28"/>
        </w:rPr>
        <w:t xml:space="preserve">
      3. "Баламалық технологиялар немесе жабдық" озон қабатына қолайсыз ықпал жасайтын немесе жасауға қабiлеттi заттардың тасталуын азайтуға немесе мүлде жоюға мүмкiндiк беретiн технологиялар немесе жабдықты бiлдiредi. </w:t>
      </w:r>
      <w:r>
        <w:br/>
      </w:r>
      <w:r>
        <w:rPr>
          <w:rFonts w:ascii="Times New Roman"/>
          <w:b w:val="false"/>
          <w:i w:val="false"/>
          <w:color w:val="000000"/>
          <w:sz w:val="28"/>
        </w:rPr>
        <w:t xml:space="preserve">
      4. "Баламалық заттар" озон қабатына қолайсыз ықпалды азайтатын, жоятын немесе болдырмайтын заттарды бiлдiредi. </w:t>
      </w:r>
      <w:r>
        <w:br/>
      </w:r>
      <w:r>
        <w:rPr>
          <w:rFonts w:ascii="Times New Roman"/>
          <w:b w:val="false"/>
          <w:i w:val="false"/>
          <w:color w:val="000000"/>
          <w:sz w:val="28"/>
        </w:rPr>
        <w:t xml:space="preserve">
      5. Бас әрiппен жазылған "Тараптар", егер мәнiнде басқаша айтылмаған болса, осы Конвенцияның Тараптарын бiлдiредi. </w:t>
      </w:r>
      <w:r>
        <w:br/>
      </w:r>
      <w:r>
        <w:rPr>
          <w:rFonts w:ascii="Times New Roman"/>
          <w:b w:val="false"/>
          <w:i w:val="false"/>
          <w:color w:val="000000"/>
          <w:sz w:val="28"/>
        </w:rPr>
        <w:t xml:space="preserve">
      6. "Экономикалық ынтымақ жөнiндегi аймақтық ұйым" осы аймақтың егемендi мемлекеттерi құрған, әрi осы Конвенциямен және оған қосылған хаттамалармен реттелетiн мәселелерде құзырлығы бар, әрi оның iшкi ресiмдерiне сәйкес тиiстi құжаттарға қол қоюға, бекiтуге, қабылдауға, мақұлдауға немесе соларға қосылуға лайықты өкiлдiгi бар ұйымды бiлдiредi. </w:t>
      </w:r>
      <w:r>
        <w:br/>
      </w:r>
      <w:r>
        <w:rPr>
          <w:rFonts w:ascii="Times New Roman"/>
          <w:b w:val="false"/>
          <w:i w:val="false"/>
          <w:color w:val="000000"/>
          <w:sz w:val="28"/>
        </w:rPr>
        <w:t>
      7. "Хаттамалар" осы Конвенцияға берiлген хаттамаларды бiлдiредi.</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Ортақ мiндеттемелер</w:t>
      </w:r>
    </w:p>
    <w:p>
      <w:pPr>
        <w:spacing w:after="0"/>
        <w:ind w:left="0"/>
        <w:jc w:val="both"/>
      </w:pPr>
      <w:r>
        <w:rPr>
          <w:rFonts w:ascii="Times New Roman"/>
          <w:b w:val="false"/>
          <w:i w:val="false"/>
          <w:color w:val="000000"/>
          <w:sz w:val="28"/>
        </w:rPr>
        <w:t>      1. Тараптар адам денсаулығы мен айналадағы ортаны озон қабатының жәйiн өзгертетiн немесе өзгертуге қабiлеттi адам қызметiнiң салдарынан болатын немесе болуы ықтимал қолайсыз зардаптарынан қорғау үшiн осы Конвенцияның және өздерi қатысушылар болып отырған қолданылып жүрген хаттамалардың қағидаларына сәйкес тиiстi шаралар қабылдайды.</w:t>
      </w:r>
      <w:r>
        <w:br/>
      </w:r>
      <w:r>
        <w:rPr>
          <w:rFonts w:ascii="Times New Roman"/>
          <w:b w:val="false"/>
          <w:i w:val="false"/>
          <w:color w:val="000000"/>
          <w:sz w:val="28"/>
        </w:rPr>
        <w:t>
      2. Осы мақсатпен Тараптар қолдарындағы құралдармен және өздерiнiң мүмкiндiктерiне сәйкес:</w:t>
      </w:r>
      <w:r>
        <w:br/>
      </w:r>
      <w:r>
        <w:rPr>
          <w:rFonts w:ascii="Times New Roman"/>
          <w:b w:val="false"/>
          <w:i w:val="false"/>
          <w:color w:val="000000"/>
          <w:sz w:val="28"/>
        </w:rPr>
        <w:t>
      а) адам қызметiнiң озон қабатына ықпалын және озон қабаты жәйiнiң өзгеруiнiң адам денсаулығы мен айналадағы ортаға жасайтын залалын тереңiрек пайымдап, бағамдау үшiн жүйелi байқаулар, зерттеулер жүргiзу және ақпараттар алмасу жолымен ынтымақтасады;</w:t>
      </w:r>
      <w:r>
        <w:br/>
      </w:r>
      <w:r>
        <w:rPr>
          <w:rFonts w:ascii="Times New Roman"/>
          <w:b w:val="false"/>
          <w:i w:val="false"/>
          <w:color w:val="000000"/>
          <w:sz w:val="28"/>
        </w:rPr>
        <w:t>
      b) мұндай қызмет озон қабатының жағдайын өзгертiп немесе өзгерту мүмкiндiгiн туғызып, қолайсыз ықпал жасайтын немесе жасауы мүмкiн екенi анықталған болса, өздерiнiң заңдық аясын немесе бақылауына жататын адам қызметiн бақылау, шектеу, қысқарту немесе оған жол бермеу үшiн заң немесе әкiмшiлiк шараларын қабылдайды және тиiстi бағдарламалық шараларды келiсiп алу үшiн ынтымақтасады;</w:t>
      </w:r>
      <w:r>
        <w:br/>
      </w:r>
      <w:r>
        <w:rPr>
          <w:rFonts w:ascii="Times New Roman"/>
          <w:b w:val="false"/>
          <w:i w:val="false"/>
          <w:color w:val="000000"/>
          <w:sz w:val="28"/>
        </w:rPr>
        <w:t>
      с) хаттамалар мен қосымшалар қабылдау мақсатында осы Конвенцияны орындау үшiн келiсiп шаралар, ресiмдер мен стандарттар әзiрлеу үшiн ынтымақтасады;</w:t>
      </w:r>
      <w:r>
        <w:br/>
      </w:r>
      <w:r>
        <w:rPr>
          <w:rFonts w:ascii="Times New Roman"/>
          <w:b w:val="false"/>
          <w:i w:val="false"/>
          <w:color w:val="000000"/>
          <w:sz w:val="28"/>
        </w:rPr>
        <w:t>
      d) Конвенцияны және өздерi қатысушылары болып отырғанхаттамаларды тиiмдi орындау мақсатында құзырлы халықаралық органдармен (ынтымақтасады.</w:t>
      </w:r>
      <w:r>
        <w:br/>
      </w:r>
      <w:r>
        <w:rPr>
          <w:rFonts w:ascii="Times New Roman"/>
          <w:b w:val="false"/>
          <w:i w:val="false"/>
          <w:color w:val="000000"/>
          <w:sz w:val="28"/>
        </w:rPr>
        <w:t>
      3. Осы Конвенцияның қағидаларды қайткенде де тараптардыңхалықаралық хұқыққа сәйкес жоғарыдағы 1 және 2 тармақтарда көзделгеншараларға қосымша мемлекеттiк iшкi шаралар қабылдау құқығына қатыстыболмайды; бұлар сондай-ақ мұндай шаралар осы Конвенцияның шеңберiндегi</w:t>
      </w:r>
      <w:r>
        <w:br/>
      </w:r>
      <w:r>
        <w:rPr>
          <w:rFonts w:ascii="Times New Roman"/>
          <w:b w:val="false"/>
          <w:i w:val="false"/>
          <w:color w:val="000000"/>
          <w:sz w:val="28"/>
        </w:rPr>
        <w:t>
      олардың мiндеттемелерiмен қабысатындай Тараптар қабылдап қойғанқосымша мемлекеттiк iшкi шараларға қатысты болмайды.</w:t>
      </w:r>
      <w:r>
        <w:br/>
      </w:r>
      <w:r>
        <w:rPr>
          <w:rFonts w:ascii="Times New Roman"/>
          <w:b w:val="false"/>
          <w:i w:val="false"/>
          <w:color w:val="000000"/>
          <w:sz w:val="28"/>
        </w:rPr>
        <w:t>
      4. Осы бапты қолдану тиiстi ғылыми-техникалық пайымдалуларғанегiзделедi.</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Зерттеулер және жүйелi байқаулар</w:t>
      </w:r>
    </w:p>
    <w:p>
      <w:pPr>
        <w:spacing w:after="0"/>
        <w:ind w:left="0"/>
        <w:jc w:val="both"/>
      </w:pPr>
      <w:r>
        <w:rPr>
          <w:rFonts w:ascii="Times New Roman"/>
          <w:b w:val="false"/>
          <w:i w:val="false"/>
          <w:color w:val="000000"/>
          <w:sz w:val="28"/>
        </w:rPr>
        <w:t>      1. Тараптар тиiстi тәртiппен мына мәселелер бойынша:</w:t>
      </w:r>
      <w:r>
        <w:br/>
      </w:r>
      <w:r>
        <w:rPr>
          <w:rFonts w:ascii="Times New Roman"/>
          <w:b w:val="false"/>
          <w:i w:val="false"/>
          <w:color w:val="000000"/>
          <w:sz w:val="28"/>
        </w:rPr>
        <w:t>
      а) озон қабатына ықпал жасауы мүмкiн физикалық және химиялықпроцесстер;</w:t>
      </w:r>
      <w:r>
        <w:br/>
      </w:r>
      <w:r>
        <w:rPr>
          <w:rFonts w:ascii="Times New Roman"/>
          <w:b w:val="false"/>
          <w:i w:val="false"/>
          <w:color w:val="000000"/>
          <w:sz w:val="28"/>
        </w:rPr>
        <w:t>
       b) озон қабаты жағдайындағы өзгерiстен, әсiресе тiрi организмдерге әсер ететiн әзiрге күлгiн сәулелерiнiң (ОК-Б) өзгеруiнен туындайтын адам денсаулығына жасалатын әсерлер мен басқа да биологиялық зардаптар;</w:t>
      </w:r>
      <w:r>
        <w:br/>
      </w:r>
      <w:r>
        <w:rPr>
          <w:rFonts w:ascii="Times New Roman"/>
          <w:b w:val="false"/>
          <w:i w:val="false"/>
          <w:color w:val="000000"/>
          <w:sz w:val="28"/>
        </w:rPr>
        <w:t>
      с) озон қабаты жағдайындағы өзгерiстiң климатқа әсерi;</w:t>
      </w:r>
      <w:r>
        <w:br/>
      </w:r>
      <w:r>
        <w:rPr>
          <w:rFonts w:ascii="Times New Roman"/>
          <w:b w:val="false"/>
          <w:i w:val="false"/>
          <w:color w:val="000000"/>
          <w:sz w:val="28"/>
        </w:rPr>
        <w:t>
      d) озон қабаты жағдайындағы кез-келген өзгерiстердiң және ОК-Б сәулелерi шағырмақтылығын бұдан былай кез келген өзгеруiнiң адам пайдаланатын табиғи және жасанды материалдарға ықпалы;</w:t>
      </w:r>
      <w:r>
        <w:br/>
      </w:r>
      <w:r>
        <w:rPr>
          <w:rFonts w:ascii="Times New Roman"/>
          <w:b w:val="false"/>
          <w:i w:val="false"/>
          <w:color w:val="000000"/>
          <w:sz w:val="28"/>
        </w:rPr>
        <w:t>
      е) озон қабатына ықпал өте алатын заттар, жұмыс тәжiрибесi, процесстер мен қызмет түрлерi, әрi олардың жинақтала келе жасайтын ықпалы;</w:t>
      </w:r>
      <w:r>
        <w:br/>
      </w:r>
      <w:r>
        <w:rPr>
          <w:rFonts w:ascii="Times New Roman"/>
          <w:b w:val="false"/>
          <w:i w:val="false"/>
          <w:color w:val="000000"/>
          <w:sz w:val="28"/>
        </w:rPr>
        <w:t xml:space="preserve">
      f) тиiстi әлеуметтiк-экономикалық мәселелер; </w:t>
      </w:r>
      <w:r>
        <w:br/>
      </w:r>
      <w:r>
        <w:rPr>
          <w:rFonts w:ascii="Times New Roman"/>
          <w:b w:val="false"/>
          <w:i w:val="false"/>
          <w:color w:val="000000"/>
          <w:sz w:val="28"/>
        </w:rPr>
        <w:t xml:space="preserve">
      сондай-ақ I және II қосымшаларда егжей-тегжейлi қаралып отырған басқа да мәселелер бойынша зерттеулер мен ғылыми бағамдаулар ұйымдастыруға және оларды өткiзуге тiкелей немесе халықаралық құзырлық органдар арқылы ынтымақтасуға мiндеттенедi. </w:t>
      </w:r>
      <w:r>
        <w:br/>
      </w:r>
      <w:r>
        <w:rPr>
          <w:rFonts w:ascii="Times New Roman"/>
          <w:b w:val="false"/>
          <w:i w:val="false"/>
          <w:color w:val="000000"/>
          <w:sz w:val="28"/>
        </w:rPr>
        <w:t xml:space="preserve">
      2. Тараптардың өздерi немесе халықаралық құзырлы органдар арқылы ұлттық заңдарды және ұлттық деңгейде, сондай-ақ халықаралық деңгейде жүргiзiлетiн қызметтiң осындай саласын толық ескере отырып, озон қабатының жағдайына және басқа да тиiстi көрiнiстерiне, I қосымшада көзделгендей, жүйелi бақылау жасаудың бiрлескен немесе бiрiн-бiрi өзара толықтырып отыратын бағдарламалары жүргiзiлуiне жәрдемдесуге немесе жүргiзуге мiндеттенедi. </w:t>
      </w:r>
      <w:r>
        <w:br/>
      </w:r>
      <w:r>
        <w:rPr>
          <w:rFonts w:ascii="Times New Roman"/>
          <w:b w:val="false"/>
          <w:i w:val="false"/>
          <w:color w:val="000000"/>
          <w:sz w:val="28"/>
        </w:rPr>
        <w:t>
      3. Тараптар зерттеу деректерiнiң жинақталуын, тексерiлуiн және тиiстi халықаралық деректер орталығы арқылы тұрақты түрде әрi уақтылы берiлiп тұруын қамтамасыз етуде тiкелей немесе халықаралық құзырлы органдар арқылы ынтымақтасуға мiндеттенедi.</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Құқықтық және ғылыми-техникалық салалардағы</w:t>
      </w:r>
      <w:r>
        <w:br/>
      </w: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1. Тараптар осы Конвенцияға қатысты ғылыми-техникалық, әлеуметтiк-экономикалық, коммерциялық және құқықтық ақпараттар алмасуға II қосымша неғұрлым егжей-тегжейлi баяндалған қағидаларға сәйкес жәрдемдесетiн болады және қолайлы жағдай тұғызады. Мұндай ақпарат Тараптар уағдаласқан органдарға берiлiп тұрады. Берiп отырған тарап құпия санайтын ақпаратты қабылдап алушы кез-келген орган мұндай ақпараттың жария етiлмеуiне кепiлдiк бередi, әрi оны бұл ақпарат барлық Тараптардың қарауына табыс етiлгенге дейiн оның құпиялылық сипатын сақтап қалатындай етiп екшейтiн болады.</w:t>
      </w:r>
      <w:r>
        <w:br/>
      </w:r>
      <w:r>
        <w:rPr>
          <w:rFonts w:ascii="Times New Roman"/>
          <w:b w:val="false"/>
          <w:i w:val="false"/>
          <w:color w:val="000000"/>
          <w:sz w:val="28"/>
        </w:rPr>
        <w:t xml:space="preserve">
      2. Тараптар өздерiнiң ұлттық заңдарына, нормаларына және iс-тәжiрибесiне сәйкес және атап айтқандай дамушы елдердiң тiкелей немесе халықаралық құзырлы органдар арқылы берiлетiн технология мен бiлiмдi дамыту және алу жөнiндегi көмекке зәрулiгiн ескере отырып ынтымақтасады. Атап айтқанда, мұндай ынтымақтастық: </w:t>
      </w:r>
      <w:r>
        <w:br/>
      </w:r>
      <w:r>
        <w:rPr>
          <w:rFonts w:ascii="Times New Roman"/>
          <w:b w:val="false"/>
          <w:i w:val="false"/>
          <w:color w:val="000000"/>
          <w:sz w:val="28"/>
        </w:rPr>
        <w:t xml:space="preserve">
      а) өзге тараптардың балама технологияларды алуын жеңiлдету; </w:t>
      </w:r>
      <w:r>
        <w:br/>
      </w:r>
      <w:r>
        <w:rPr>
          <w:rFonts w:ascii="Times New Roman"/>
          <w:b w:val="false"/>
          <w:i w:val="false"/>
          <w:color w:val="000000"/>
          <w:sz w:val="28"/>
        </w:rPr>
        <w:t>
      b) оларға балама технологиялар мен жабдықтар туралы ақпарат және тиiстi нұсқаулар мен пәрмендер беру;</w:t>
      </w:r>
      <w:r>
        <w:br/>
      </w:r>
      <w:r>
        <w:rPr>
          <w:rFonts w:ascii="Times New Roman"/>
          <w:b w:val="false"/>
          <w:i w:val="false"/>
          <w:color w:val="000000"/>
          <w:sz w:val="28"/>
        </w:rPr>
        <w:t>
      с) зерттеулер мен жүйелi байқаулар жүргiзуге арналған қажеттiжабдықтар мен аппаратуралар берiп тұру;</w:t>
      </w:r>
      <w:r>
        <w:br/>
      </w:r>
      <w:r>
        <w:rPr>
          <w:rFonts w:ascii="Times New Roman"/>
          <w:b w:val="false"/>
          <w:i w:val="false"/>
          <w:color w:val="000000"/>
          <w:sz w:val="28"/>
        </w:rPr>
        <w:t>
      d) қажеттi ғылыми-техникалық кадрлар даярлау жолымен жүзегеасырылады.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Ақпарат беру</w:t>
      </w:r>
    </w:p>
    <w:p>
      <w:pPr>
        <w:spacing w:after="0"/>
        <w:ind w:left="0"/>
        <w:jc w:val="both"/>
      </w:pPr>
      <w:r>
        <w:rPr>
          <w:rFonts w:ascii="Times New Roman"/>
          <w:b w:val="false"/>
          <w:i w:val="false"/>
          <w:color w:val="000000"/>
          <w:sz w:val="28"/>
        </w:rPr>
        <w:t>      Тараптар хатшылық арқылы 6 баптан құрылған Тараптар конференциясына осы Конвенция және өздерi қатысушы болып отырған хаттамаларды жүзеге асыру жөнiнде қолданатын шаралары туралы ақпаратты тиiстi уағдаластық құжаттарына қатысушы тараптардың кеңесiнде белгiленетiн нысанада және белгiленетiн кезеңдерге берiп тұрады.</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Тараптар конференциясы</w:t>
      </w:r>
    </w:p>
    <w:p>
      <w:pPr>
        <w:spacing w:after="0"/>
        <w:ind w:left="0"/>
        <w:jc w:val="both"/>
      </w:pPr>
      <w:r>
        <w:rPr>
          <w:rFonts w:ascii="Times New Roman"/>
          <w:b w:val="false"/>
          <w:i w:val="false"/>
          <w:color w:val="000000"/>
          <w:sz w:val="28"/>
        </w:rPr>
        <w:t>      1. Осы арқылы Тараптар Конференциясы құрылады. Тараптар конференциясының алғашқы кеңесiн 7-бапқа сәйкес уақытша негiзде тағайындалған хатшылық осы Конвенция күшiне кiргеннен кейiн бiр жылдан кешiктiрмей шақырады. Алдағы уақытта Тараптар Конференцияның кезектi кеңестерi Конференция алғашқы кеңесiне белгiленген кезеңдерде шақырылып тұрады.</w:t>
      </w:r>
      <w:r>
        <w:br/>
      </w:r>
      <w:r>
        <w:rPr>
          <w:rFonts w:ascii="Times New Roman"/>
          <w:b w:val="false"/>
          <w:i w:val="false"/>
          <w:color w:val="000000"/>
          <w:sz w:val="28"/>
        </w:rPr>
        <w:t xml:space="preserve">
      2. Тараптар Конференциясының кезектен тыс мәжiлiстерi Конференция бұларды қажет деп тапқан кезде шақырылады, немесе Тараптардың бiрiнiң жазбаша өтiнiшi бойынша, егерде бұл өтiнiштi хатшылық Тараптарға жолдағаннан кейiнгi алты айдың iшiнде оны Тараптардың кем дегенде үштен бiрi қолдаған жағдайда шақырылады. </w:t>
      </w:r>
      <w:r>
        <w:br/>
      </w:r>
      <w:r>
        <w:rPr>
          <w:rFonts w:ascii="Times New Roman"/>
          <w:b w:val="false"/>
          <w:i w:val="false"/>
          <w:color w:val="000000"/>
          <w:sz w:val="28"/>
        </w:rPr>
        <w:t>
      3. Тараптардың Конференциясы өзiнiң, сонымен бiрге өзi құруы мүмкiн кез-келген көмекшi органдарының ресiм ережесi мен қаржы ережесiн, сондай-ақ хатшылықтың қызметiн реттейтiн қаржы қағидасын келiсе отырып, үйлестiредi және қабылдайтын болады.</w:t>
      </w:r>
      <w:r>
        <w:br/>
      </w:r>
      <w:r>
        <w:rPr>
          <w:rFonts w:ascii="Times New Roman"/>
          <w:b w:val="false"/>
          <w:i w:val="false"/>
          <w:color w:val="000000"/>
          <w:sz w:val="28"/>
        </w:rPr>
        <w:t>
      4. Тараптар Конференциясы осы Конвенцияның орындалуын үнемi қадағалап отырады, әрi сонымен қатар:</w:t>
      </w:r>
      <w:r>
        <w:br/>
      </w:r>
      <w:r>
        <w:rPr>
          <w:rFonts w:ascii="Times New Roman"/>
          <w:b w:val="false"/>
          <w:i w:val="false"/>
          <w:color w:val="000000"/>
          <w:sz w:val="28"/>
        </w:rPr>
        <w:t xml:space="preserve">
      а) 5-бапқа сәйкес берiлiп тұруға тиiс ақпараттың нысаны мен беру кезеңдерiн белгiлейдi, әрi осындай ақпаратты, сондай-ақ кез-келген көмекшi орган түсiрген баяндамаларды қарап отырады; </w:t>
      </w:r>
      <w:r>
        <w:br/>
      </w:r>
      <w:r>
        <w:rPr>
          <w:rFonts w:ascii="Times New Roman"/>
          <w:b w:val="false"/>
          <w:i w:val="false"/>
          <w:color w:val="000000"/>
          <w:sz w:val="28"/>
        </w:rPr>
        <w:t>
      b) озон қабатының жағдайы жөнiндегi, оның ықтимал өзгеруi жөнiндегi және кез-келген осындай өзгерiстiң ықтимал зардаптары жөнiндегi ғылыми ақпаратқа шолу жасайды;</w:t>
      </w:r>
      <w:r>
        <w:br/>
      </w:r>
      <w:r>
        <w:rPr>
          <w:rFonts w:ascii="Times New Roman"/>
          <w:b w:val="false"/>
          <w:i w:val="false"/>
          <w:color w:val="000000"/>
          <w:sz w:val="28"/>
        </w:rPr>
        <w:t>
      с) 2 бапқа сәйкес озон қабатының жағдайында өзгерiстер туғызатын немесе туғызуға қабiлеттi заттардың тасталуын барынша азайту мақсатында тиiстi саясатты, стратегияны және шараларды келiсiп қабылдауға жәрдемдеседi, әрi осы Конвенцияға қатысы бар басқа да кез-келген шаралар бойынша ұсыныстар шығарады;</w:t>
      </w:r>
      <w:r>
        <w:br/>
      </w:r>
      <w:r>
        <w:rPr>
          <w:rFonts w:ascii="Times New Roman"/>
          <w:b w:val="false"/>
          <w:i w:val="false"/>
          <w:color w:val="000000"/>
          <w:sz w:val="28"/>
        </w:rPr>
        <w:t>
      d) 3 және 4 баптарға сәйкес зерттеулердiң, жүйелi байқаулардың, ғылыми-техникалық ынтымақтастықтың, ақпарат алмасудың және технологиямен бiлiм берiсудiң бағдарламаларын қабылдайды;</w:t>
      </w:r>
      <w:r>
        <w:br/>
      </w:r>
      <w:r>
        <w:rPr>
          <w:rFonts w:ascii="Times New Roman"/>
          <w:b w:val="false"/>
          <w:i w:val="false"/>
          <w:color w:val="000000"/>
          <w:sz w:val="28"/>
        </w:rPr>
        <w:t xml:space="preserve">
      е) қажеттiгiне қарай 9 және 10 баптарға сәйкес осы Конвенцияға немесе оның қосымшаларына берiлетiн түзетулердi қарап қабылдайды; </w:t>
      </w:r>
      <w:r>
        <w:br/>
      </w:r>
      <w:r>
        <w:rPr>
          <w:rFonts w:ascii="Times New Roman"/>
          <w:b w:val="false"/>
          <w:i w:val="false"/>
          <w:color w:val="000000"/>
          <w:sz w:val="28"/>
        </w:rPr>
        <w:t xml:space="preserve">
      f) кез-келген хаттамаға, сондай-ақ оның кез-келген қосымшасына берiлетiн түзетулер, әрi тиiстi шешiм болған жағдайда, осындай хаттаманың тараптарына бұларды қабылдауды ұсынады; </w:t>
      </w:r>
      <w:r>
        <w:br/>
      </w:r>
      <w:r>
        <w:rPr>
          <w:rFonts w:ascii="Times New Roman"/>
          <w:b w:val="false"/>
          <w:i w:val="false"/>
          <w:color w:val="000000"/>
          <w:sz w:val="28"/>
        </w:rPr>
        <w:t xml:space="preserve">
      g) қажеттiгiне қарай 10 бапқа сәйкес осы Конвенцияға тағы да қоса берiлетiн қосымшаларды қарап, қабылдайды; </w:t>
      </w:r>
      <w:r>
        <w:br/>
      </w:r>
      <w:r>
        <w:rPr>
          <w:rFonts w:ascii="Times New Roman"/>
          <w:b w:val="false"/>
          <w:i w:val="false"/>
          <w:color w:val="000000"/>
          <w:sz w:val="28"/>
        </w:rPr>
        <w:t xml:space="preserve">
      h) қажеттiгiне қарай 8 бапқа сәйкес хаттамаларға қарап қабылдайды; </w:t>
      </w:r>
      <w:r>
        <w:br/>
      </w:r>
      <w:r>
        <w:rPr>
          <w:rFonts w:ascii="Times New Roman"/>
          <w:b w:val="false"/>
          <w:i w:val="false"/>
          <w:color w:val="000000"/>
          <w:sz w:val="28"/>
        </w:rPr>
        <w:t xml:space="preserve">
      i) осы Конвенцияны жүзеге асыру үшiн қандай көмекшi органдар керек болады деп тапса, сондай органдар тұрады; </w:t>
      </w:r>
      <w:r>
        <w:br/>
      </w:r>
      <w:r>
        <w:rPr>
          <w:rFonts w:ascii="Times New Roman"/>
          <w:b w:val="false"/>
          <w:i w:val="false"/>
          <w:color w:val="000000"/>
          <w:sz w:val="28"/>
        </w:rPr>
        <w:t xml:space="preserve">
      j) керек болып қалуына орай ғылыми зерттеулер, жүйелi байқаулар және осы Конвенцияның мақсатына қатысты басқа да қызмет түрлерi саласында халықаралық құзырлы органдар мен ғылыми комитеттердiң, атап айтқанда Бүкiл дүниежүзiлiк метеорология ұйымы мен Бүкiл дүниежүзiлiк денсаулық сақтау ұйымының, сондай-ақ Озон қабаты жөнiндегi үйлестiру комитетiнiң қызметiмен пайдаланады, әрi осындай органдармен комитеттерден алынған ақпаратты тиiсiнше пайдаланатын болады; </w:t>
      </w:r>
      <w:r>
        <w:br/>
      </w:r>
      <w:r>
        <w:rPr>
          <w:rFonts w:ascii="Times New Roman"/>
          <w:b w:val="false"/>
          <w:i w:val="false"/>
          <w:color w:val="000000"/>
          <w:sz w:val="28"/>
        </w:rPr>
        <w:t xml:space="preserve">
      k) осы Конвенцияның мақсатына жету үшiн талап етiлу мүмкiн кез-келген қосымша шараларды қарап қабылдайды. </w:t>
      </w:r>
      <w:r>
        <w:br/>
      </w:r>
      <w:r>
        <w:rPr>
          <w:rFonts w:ascii="Times New Roman"/>
          <w:b w:val="false"/>
          <w:i w:val="false"/>
          <w:color w:val="000000"/>
          <w:sz w:val="28"/>
        </w:rPr>
        <w:t>
      5. Бiрiккен Ұлттар Ұйымы, оның мамандандырылған мекемелерi және Атом энергиясы жөнiндегi халықаралық агенттiк, сондай-ақ осы Конвенцияның Тарабы болып табылмайтын кез-келген мемлекет Тараптар Конвенциясының кеңестерiне байқаушылар болып қатысып отыруы мүмкiн, Тараптар Конференциясының байқаушылар ретiнде қатысып отырмақ ниеттерi туралы хатшылықты хабардар еткен, озон қабатын қорғауға қатысты салаларда құзыретi бар ұлттық немесе халықаралық, үкiметтiк немесе үкiметтiк емес кез-келген органдар немесе мекемелер Тараптардың кеңесiне қатысып отырғандардың аз дегенде үштен бiрi қарсылық бiлдiрмесе кеңеске жiберiлетiн болады. Байқаушыларды кеңеске жiберу мен қатыстыру Тараптар Конференциясында қабылданған ресiмдiкережелермен реттеледi.</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Хатшылық</w:t>
      </w:r>
    </w:p>
    <w:p>
      <w:pPr>
        <w:spacing w:after="0"/>
        <w:ind w:left="0"/>
        <w:jc w:val="both"/>
      </w:pPr>
      <w:r>
        <w:rPr>
          <w:rFonts w:ascii="Times New Roman"/>
          <w:b w:val="false"/>
          <w:i w:val="false"/>
          <w:color w:val="000000"/>
          <w:sz w:val="28"/>
        </w:rPr>
        <w:t>      1. Хатшылыққа мынадай мiндеттер:</w:t>
      </w:r>
      <w:r>
        <w:br/>
      </w:r>
      <w:r>
        <w:rPr>
          <w:rFonts w:ascii="Times New Roman"/>
          <w:b w:val="false"/>
          <w:i w:val="false"/>
          <w:color w:val="000000"/>
          <w:sz w:val="28"/>
        </w:rPr>
        <w:t>
      а) 6, 8, 9 және 10 баптарда көзделгендегiдей кеңестердiұйымдастыру мен оған қызмет ету;</w:t>
      </w:r>
      <w:r>
        <w:br/>
      </w:r>
      <w:r>
        <w:rPr>
          <w:rFonts w:ascii="Times New Roman"/>
          <w:b w:val="false"/>
          <w:i w:val="false"/>
          <w:color w:val="000000"/>
          <w:sz w:val="28"/>
        </w:rPr>
        <w:t xml:space="preserve">
       b) 4 және 5 баптарға сай алынатын ақпаратқа, сондай-ақ 6-бапқа сәйкес құрылған көмекшi органдардың кеңестерiнен алынатын ақпаратқа негiзделген баяндамаларды дайындау және табыстау; </w:t>
      </w:r>
      <w:r>
        <w:br/>
      </w:r>
      <w:r>
        <w:rPr>
          <w:rFonts w:ascii="Times New Roman"/>
          <w:b w:val="false"/>
          <w:i w:val="false"/>
          <w:color w:val="000000"/>
          <w:sz w:val="28"/>
        </w:rPr>
        <w:t xml:space="preserve">
      с) кез-келген хаттамалар өзiне жүктейтiн мiндеттердi орындау; </w:t>
      </w:r>
      <w:r>
        <w:br/>
      </w:r>
      <w:r>
        <w:rPr>
          <w:rFonts w:ascii="Times New Roman"/>
          <w:b w:val="false"/>
          <w:i w:val="false"/>
          <w:color w:val="000000"/>
          <w:sz w:val="28"/>
        </w:rPr>
        <w:t xml:space="preserve">
      d) осы Конвенцияға сәйкес өз мiндеттерiн орындауға бағытталған қызметi туралы баяндамалар дайындау және оларды тараптар конференциясына ұсынып отыру; </w:t>
      </w:r>
      <w:r>
        <w:br/>
      </w:r>
      <w:r>
        <w:rPr>
          <w:rFonts w:ascii="Times New Roman"/>
          <w:b w:val="false"/>
          <w:i w:val="false"/>
          <w:color w:val="000000"/>
          <w:sz w:val="28"/>
        </w:rPr>
        <w:t xml:space="preserve">
      е) басқа тиiстi халықаралық органдармен арадағы қызметтiң қажетiнше үйлестiрiлуiн қамтамасыз ету, атап айтқанда өз мiндеттерiн ойдағыдай орындау үшiн қандай әкiмшiлiк және уағдаластық келiсiмдер талап етiлсе, сондай келiсiмдер жасау; </w:t>
      </w:r>
      <w:r>
        <w:br/>
      </w:r>
      <w:r>
        <w:rPr>
          <w:rFonts w:ascii="Times New Roman"/>
          <w:b w:val="false"/>
          <w:i w:val="false"/>
          <w:color w:val="000000"/>
          <w:sz w:val="28"/>
        </w:rPr>
        <w:t>
      f) Тараптар Конференциясы белгiлеуi мүмкiн басқа да осындаймiндеттердi орындау жүктеледi.</w:t>
      </w:r>
      <w:r>
        <w:br/>
      </w:r>
      <w:r>
        <w:rPr>
          <w:rFonts w:ascii="Times New Roman"/>
          <w:b w:val="false"/>
          <w:i w:val="false"/>
          <w:color w:val="000000"/>
          <w:sz w:val="28"/>
        </w:rPr>
        <w:t>
      2. 6 бапты атқару мақсатында шақырылған Тараптар Конференциясының бiрiншi кезектi кеңесi тiкелей аяқталғанға дейiн хатшылықтың мiндеттерiн уақытша Бiрiккен Ұлттар Ұйымының Айналадағы орта жөнiндегi бағдарламасы орындайтын болады. Тараптар Конференциясы өзiнiң бiрiншi кезектi кеңесiнде осы Конвенцияға сәйкес хатшылық мiндетiн орындауға әзiрлiк бiлдiрген қазiргi бар халықаралық ұйымдардың iшiнен хатшылық құрады.</w:t>
      </w:r>
    </w:p>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Хаттамалар қабылдау</w:t>
      </w:r>
    </w:p>
    <w:p>
      <w:pPr>
        <w:spacing w:after="0"/>
        <w:ind w:left="0"/>
        <w:jc w:val="both"/>
      </w:pPr>
      <w:r>
        <w:rPr>
          <w:rFonts w:ascii="Times New Roman"/>
          <w:b w:val="false"/>
          <w:i w:val="false"/>
          <w:color w:val="000000"/>
          <w:sz w:val="28"/>
        </w:rPr>
        <w:t>      1. Тараптар Конференциясы кеңестерде 2-бапқа сәйкес хаттамаларқабылдай алады.</w:t>
      </w:r>
      <w:r>
        <w:br/>
      </w:r>
      <w:r>
        <w:rPr>
          <w:rFonts w:ascii="Times New Roman"/>
          <w:b w:val="false"/>
          <w:i w:val="false"/>
          <w:color w:val="000000"/>
          <w:sz w:val="28"/>
        </w:rPr>
        <w:t>
      2. Хатшылық ұсынылып отырған кез-келген хаттаманы Тараптарғаосындай кеңес өткiзiлерден берi дегенде алты ай бұрын беруге тиiс.</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Конференцияға немесе хаттамаларға түзетулер</w:t>
      </w:r>
    </w:p>
    <w:p>
      <w:pPr>
        <w:spacing w:after="0"/>
        <w:ind w:left="0"/>
        <w:jc w:val="both"/>
      </w:pPr>
      <w:r>
        <w:rPr>
          <w:rFonts w:ascii="Times New Roman"/>
          <w:b w:val="false"/>
          <w:i w:val="false"/>
          <w:color w:val="000000"/>
          <w:sz w:val="28"/>
        </w:rPr>
        <w:t>      1. Тараптардың кез-келгенi осы Конвенцияға немесе кез-келген хаттамаға түзетулер енгiзудi ұсына алады. Мұндай түзетулерде, атап айтқанда, тиiстi ғылыми-техникалық пайымдаулар лайықты түрде ескерiледi.</w:t>
      </w:r>
      <w:r>
        <w:br/>
      </w:r>
      <w:r>
        <w:rPr>
          <w:rFonts w:ascii="Times New Roman"/>
          <w:b w:val="false"/>
          <w:i w:val="false"/>
          <w:color w:val="000000"/>
          <w:sz w:val="28"/>
        </w:rPr>
        <w:t xml:space="preserve">
      2. Осы Конференцияға түзетулер Тараптар Конференциясының кеңесiнде қабылданды. Кез-келген хаттамаға түзетулер тиiстi хаттама Тараптарының кеңесiнде қабылданады. Осы Конвенцияға немесе кез келген хаттамаға ұсынылып отырған кез келген түзетудiң мәтiнiн хатшылық, егер осы хаттамада өзгедей көзделмеген болса, оны қабылдау ұсынылып отырған кеңес өткiзiлерден бұрын алты айдан кешiктiрмей Тараптарға хабарлайды. Хатшылық сондай-ақ ұсынылып отырған түзетулердiң мәтiнiн Конвенцияға қол қойған елдерге еске салу ретiнде хабарлайды. </w:t>
      </w:r>
      <w:r>
        <w:br/>
      </w:r>
      <w:r>
        <w:rPr>
          <w:rFonts w:ascii="Times New Roman"/>
          <w:b w:val="false"/>
          <w:i w:val="false"/>
          <w:color w:val="000000"/>
          <w:sz w:val="28"/>
        </w:rPr>
        <w:t xml:space="preserve">
      3. Тараптар осы Конвенцияға ұсынылып отырған түзетудi мақұлдасу жолымен қабылдау хатында келiсiмге жету үшiн барынша күш-жiгер жұмсайды. Ал келiсiмге қол жеткiзiлмей, мақұлдасуға жетудiң барлық амалдары таусылған болса, онда ақтық шара ретiнде түзету Конвенция Тараптарының кеңесте қатысып отырған және дауыс беруге қатысушы төрттен үшiнiң көпшiлiк даусымен қабылданады, әрi оны Депозитарий бекiту, бекемдеу немесе қосылу үшiн барлық Тараптарға ұсынады. </w:t>
      </w:r>
      <w:r>
        <w:br/>
      </w:r>
      <w:r>
        <w:rPr>
          <w:rFonts w:ascii="Times New Roman"/>
          <w:b w:val="false"/>
          <w:i w:val="false"/>
          <w:color w:val="000000"/>
          <w:sz w:val="28"/>
        </w:rPr>
        <w:t xml:space="preserve">
      4. Жоғарыда 3-тармақта айтылған ресми кез келген хаттаманың түзетулерiне, оларды қабылдау үшiн осы хаттама Тараптарының кеңесте отырған және дауыс беруге қатысушы үштен екiсiнiң көпшiлiк дауысы жеткiлiктi болатын кездерден басқа жағдайларда, қолданыла бередi. </w:t>
      </w:r>
      <w:r>
        <w:br/>
      </w:r>
      <w:r>
        <w:rPr>
          <w:rFonts w:ascii="Times New Roman"/>
          <w:b w:val="false"/>
          <w:i w:val="false"/>
          <w:color w:val="000000"/>
          <w:sz w:val="28"/>
        </w:rPr>
        <w:t>
      5. Депозитарийге түзетулердiң бекiтiлгенi, мақұлданғаны немесе қабылданғаны туралы жазбаша құлақтандыру жолданады, жоғарыдағы 3 және 4 тармаққа сәйкес қабылданған түзетулер оларды қабылдаған Тараптар үшiн, егер осы хаттамада өзгедей көзделмеген болса, Депозитарий осы Конвенция Тараптарының төрттен үшiнiң немесе осы хаттама Тараптарының кемiнде үштен екiсiнiң оларды бекiткенi, мақұлдағаны немесе қабылдағаны туралы құлақтандыру алғаннан кейiн тоқсаныншы күшi күшiне кiредi. Түзетулер бұдан былай келесi кез келген Тарап үшiн бұл түзетулердiң бекiтiлгенi, мақұлданғаны немесе қабылданғаны туралы құжатты осы Тарап сақтауға тапсырғаннан кейiн тоқсаныншы күшi күшiне кiредi.</w:t>
      </w:r>
      <w:r>
        <w:br/>
      </w:r>
      <w:r>
        <w:rPr>
          <w:rFonts w:ascii="Times New Roman"/>
          <w:b w:val="false"/>
          <w:i w:val="false"/>
          <w:color w:val="000000"/>
          <w:sz w:val="28"/>
        </w:rPr>
        <w:t>
      6. Осы Баптың мақсаты үшiн "кеңесте отырған және дауыс беруге қатысушы Тараптар" деген термин қатысушы және "үшiн" немесе "қарсы" дауыс берушi Тараптарды бiлдiредi.</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Қосымшаларды қабылдау және оларға түзетулер енгiзу</w:t>
      </w:r>
    </w:p>
    <w:p>
      <w:pPr>
        <w:spacing w:after="0"/>
        <w:ind w:left="0"/>
        <w:jc w:val="both"/>
      </w:pPr>
      <w:r>
        <w:rPr>
          <w:rFonts w:ascii="Times New Roman"/>
          <w:b w:val="false"/>
          <w:i w:val="false"/>
          <w:color w:val="000000"/>
          <w:sz w:val="28"/>
        </w:rPr>
        <w:t>      1. Осы Конвенцияға немесе кез келген хаттамаға қосымша, тиiсiнше, осы Конвенцияның немесе осындай осындайхаттаманың ажырағысыз бөлiгi болып табылады, әлбетте егер тiкелей көзделмеген болса, онда осы Конвенцияға немесе хаттамаларына сiлтеме жасау сонымен бiр мезгiлде оның кез келген қосымшаларына сiлтеме жасау болып табылады. Мұндай қосымшалар ғылыми-техникалық және әкiмшiлiк мәселелерiмен шектеледi.</w:t>
      </w:r>
      <w:r>
        <w:br/>
      </w:r>
      <w:r>
        <w:rPr>
          <w:rFonts w:ascii="Times New Roman"/>
          <w:b w:val="false"/>
          <w:i w:val="false"/>
          <w:color w:val="000000"/>
          <w:sz w:val="28"/>
        </w:rPr>
        <w:t xml:space="preserve">
      2. Егер қандай да бiр хаттамада оған берiлетiн қосымшаға қатысты өзге қағидалар көзделмеген болса, онда осы Конвенцияға қосылатын қосымшаны немесе хаттамаға қосымшаны ұсынудың, қабылдаудың және күшiне енгiзудiң мынадай рәсiмi қолданылады: </w:t>
      </w:r>
      <w:r>
        <w:br/>
      </w:r>
      <w:r>
        <w:rPr>
          <w:rFonts w:ascii="Times New Roman"/>
          <w:b w:val="false"/>
          <w:i w:val="false"/>
          <w:color w:val="000000"/>
          <w:sz w:val="28"/>
        </w:rPr>
        <w:t xml:space="preserve">
      а) осы Конвенцияға қосымшалар 9-баптың 2 және 3 тармақтарында белгiленген ресiмге сай ұсынылады және қабылданады, ал кез келген хаттамаға қосымшалар 9-баптың 2 және 4 тармақтарында белгiленген ресiмге сай ұсынылады және қабылданады; </w:t>
      </w:r>
      <w:r>
        <w:br/>
      </w:r>
      <w:r>
        <w:rPr>
          <w:rFonts w:ascii="Times New Roman"/>
          <w:b w:val="false"/>
          <w:i w:val="false"/>
          <w:color w:val="000000"/>
          <w:sz w:val="28"/>
        </w:rPr>
        <w:t xml:space="preserve">
      b) осы Конвенцияға қосылатын қосымшаны немесе өзi қатысушы болып табылатын кез келген хаттамаға қосымшаны мақұлдайтын мүмкiндiгi жоқ деп санайтын кез келген тарап Депозитарий қабылдағаны туралы хабар жолдаған күннен бастап, алты ай iшiнде жазбаша түрде бұл туралы Депозитарийды хабардар етедi. Депозитарий осындай құлақтандыру алғаны туралы Тараптардың бәрiн кiдiріссiз хабардар етедi. Тарап бұрын жолдаған қарсылық бiлдiрген өтiнiшiн қабылдау туралы өтiнiшiмен кез келген уақытта алмастыра алады, содан кейiн қосымшалар аталған Тарап үшiн күшiне кiредi. </w:t>
      </w:r>
      <w:r>
        <w:br/>
      </w:r>
      <w:r>
        <w:rPr>
          <w:rFonts w:ascii="Times New Roman"/>
          <w:b w:val="false"/>
          <w:i w:val="false"/>
          <w:color w:val="000000"/>
          <w:sz w:val="28"/>
        </w:rPr>
        <w:t xml:space="preserve">
      с) хабарламаны Депозитарий жолдаған күннен бастап алты ай өткеннен кейiн жоғарыдағы тармақшаның (b) қағидаларына сәйкес құлақтандыру бермеген осы Конвенцияны немесе кез келген тиiстi хаттамалардың Тараптарының барлығы үшiн қосымша күшiне кiредi. </w:t>
      </w:r>
      <w:r>
        <w:br/>
      </w:r>
      <w:r>
        <w:rPr>
          <w:rFonts w:ascii="Times New Roman"/>
          <w:b w:val="false"/>
          <w:i w:val="false"/>
          <w:color w:val="000000"/>
          <w:sz w:val="28"/>
        </w:rPr>
        <w:t xml:space="preserve">
      3. Осы Конвенцияның немесе кез келген хаттамының қосымшаларына түзетулер ұсыну, қабылдау мен күшiне енгiзу Конвенцияға қосымшалар немесе хаттама қосымшалар ұсыну, қабылдау мен күшiне енгiзу үшiн белгiленгенге ұқсас рәсiммен реттеледi. Қосымшаларда және оларға берiлген түзетулерде, атап айтқанда, тиiстi ғылыми-техникалық пайымдаулар лайықты түрде ескерiледi. </w:t>
      </w:r>
      <w:r>
        <w:br/>
      </w:r>
      <w:r>
        <w:rPr>
          <w:rFonts w:ascii="Times New Roman"/>
          <w:b w:val="false"/>
          <w:i w:val="false"/>
          <w:color w:val="000000"/>
          <w:sz w:val="28"/>
        </w:rPr>
        <w:t>
      4. Егер қосылатын қосымша немесе қосымшаға түзетулер осы Конвенцияға немесе хаттамаға түзетулер енгiзумен байланысты болса онда қосылатын қосымша немесе өзiне енгiзiлген түзетулерi бар қосымша осы Конвенцияға немесе тиiстi хаттамаға енгiзiлген түзетулер күшiне кiргеннен кейiн ғана барып күшiне кiредi.</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Дауларды реттеу</w:t>
      </w:r>
    </w:p>
    <w:p>
      <w:pPr>
        <w:spacing w:after="0"/>
        <w:ind w:left="0"/>
        <w:jc w:val="both"/>
      </w:pPr>
      <w:r>
        <w:rPr>
          <w:rFonts w:ascii="Times New Roman"/>
          <w:b w:val="false"/>
          <w:i w:val="false"/>
          <w:color w:val="000000"/>
          <w:sz w:val="28"/>
        </w:rPr>
        <w:t>      1. Осы Конвенцияны түсiну немесе қолдануға қатысты Тараптар арасында дау туа қалған жағдайда мүдделi тараптар оны келiссөздер жолымен реттеуге ұмытылады.</w:t>
      </w:r>
      <w:r>
        <w:br/>
      </w:r>
      <w:r>
        <w:rPr>
          <w:rFonts w:ascii="Times New Roman"/>
          <w:b w:val="false"/>
          <w:i w:val="false"/>
          <w:color w:val="000000"/>
          <w:sz w:val="28"/>
        </w:rPr>
        <w:t xml:space="preserve">
      2. Егер мүдделi тараптар келiссөздер жолымен келiсiмге келе алмаса, онда олар бiрлесiп үшiншi тараптың игiлiктi қызметiне жүгiне алады немесе оған делдал болуын сұрап, өтiнiш жасай алады. </w:t>
      </w:r>
      <w:r>
        <w:br/>
      </w:r>
      <w:r>
        <w:rPr>
          <w:rFonts w:ascii="Times New Roman"/>
          <w:b w:val="false"/>
          <w:i w:val="false"/>
          <w:color w:val="000000"/>
          <w:sz w:val="28"/>
        </w:rPr>
        <w:t xml:space="preserve">
      3. Осы Конвенцияны бекiту, қабылдау, мақұлдау немесе оған қосылу кезiнде не болмаса бұдан кейiнгi кез келген уақытта экономикалық ынтымақ мемлекеттi немесе аймақтық ұйымы жоғарыдағы 1 тармақтың немесе 2 тармақтың қағидаларына сәйкес шешiлмеген даудың хақында Депозитарийге жазбаша өтiнiш жолдай алады, онда олар дауды реттеудiң мiндеттi құралдары мына төмендегiнiң бiрiн немесе екеуiн бiрдей мойындайды, бұлар: </w:t>
      </w:r>
      <w:r>
        <w:br/>
      </w:r>
      <w:r>
        <w:rPr>
          <w:rFonts w:ascii="Times New Roman"/>
          <w:b w:val="false"/>
          <w:i w:val="false"/>
          <w:color w:val="000000"/>
          <w:sz w:val="28"/>
        </w:rPr>
        <w:t xml:space="preserve">
      а) Тараптар Конференциясы өзiнiң бiрiншi кезектi мәжiлiсiнде белгiлейтiн ресiмдерге сәйкес төрелiкке жүгiну; </w:t>
      </w:r>
      <w:r>
        <w:br/>
      </w:r>
      <w:r>
        <w:rPr>
          <w:rFonts w:ascii="Times New Roman"/>
          <w:b w:val="false"/>
          <w:i w:val="false"/>
          <w:color w:val="000000"/>
          <w:sz w:val="28"/>
        </w:rPr>
        <w:t xml:space="preserve">
      b) дауды Халықаралық Сотқа беру. </w:t>
      </w:r>
      <w:r>
        <w:br/>
      </w:r>
      <w:r>
        <w:rPr>
          <w:rFonts w:ascii="Times New Roman"/>
          <w:b w:val="false"/>
          <w:i w:val="false"/>
          <w:color w:val="000000"/>
          <w:sz w:val="28"/>
        </w:rPr>
        <w:t xml:space="preserve">
      4. Егер тараптар жоғарыдағы 3 тармаққа сәйкес ресiмдердiң сол бiреуiн ғана кез келгенiн қабылдамай тастаса, онда дау, егер тараптар өзгеше уағдаласпаған болса, төмендегi 5 тармаққа сәйкес пәтуаласу ресiмi жолымен реттеуге берiледi. </w:t>
      </w:r>
      <w:r>
        <w:br/>
      </w:r>
      <w:r>
        <w:rPr>
          <w:rFonts w:ascii="Times New Roman"/>
          <w:b w:val="false"/>
          <w:i w:val="false"/>
          <w:color w:val="000000"/>
          <w:sz w:val="28"/>
        </w:rPr>
        <w:t xml:space="preserve">
      5. Дауға қатысушы тараптардың бiрiнiң өтiнiшi бойынша пәтуаластыру комиссиясы құралады. Комиссия тараптардың әрқайсысы тағайындайтын мүшелердiң бiрдей санынан және әр тарап тағайындаған мүшелер бiрлесiп сайлайтын төрағадан тұрады. Комиссия ұсыныстық сипаты бар түпкiлiктi шешiм шығарады, оны тараптар мұқият ескередi. </w:t>
      </w:r>
      <w:r>
        <w:br/>
      </w:r>
      <w:r>
        <w:rPr>
          <w:rFonts w:ascii="Times New Roman"/>
          <w:b w:val="false"/>
          <w:i w:val="false"/>
          <w:color w:val="000000"/>
          <w:sz w:val="28"/>
        </w:rPr>
        <w:t>
      6. Осы баптың қағидалары, егер бұл хаттамада өзгеше көзделмеген болса, кез келген хаттамаға қатысты қолданылады.</w:t>
      </w:r>
    </w:p>
    <w:bookmarkStart w:name="z1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Қол қою</w:t>
      </w:r>
    </w:p>
    <w:p>
      <w:pPr>
        <w:spacing w:after="0"/>
        <w:ind w:left="0"/>
        <w:jc w:val="both"/>
      </w:pPr>
      <w:r>
        <w:rPr>
          <w:rFonts w:ascii="Times New Roman"/>
          <w:b w:val="false"/>
          <w:i w:val="false"/>
          <w:color w:val="000000"/>
          <w:sz w:val="28"/>
        </w:rPr>
        <w:t>      1. Осы Конвенция экономикалық ынтымақ мемлекеттерi мен аймақтықүшiн Венада Австрия Республикасының Федеральдық сыртқы iстерминистрлiгiнде 1985 жылғы 22 наурыздан бастап 1985 жылғы 21 қыркүйекбойынша, Нью-Йоркте Бiрiккен Ұлттар Ұйымының Орталық мекемелерiнде1985 жылғы 22 қыркүйектен бастап, 1986 жылғы 21 наурыз бойынша қолқоюға ашық.</w:t>
      </w:r>
    </w:p>
    <w:bookmarkStart w:name="z17"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Бекiту, қабылдау немесе мақұлдау</w:t>
      </w:r>
    </w:p>
    <w:p>
      <w:pPr>
        <w:spacing w:after="0"/>
        <w:ind w:left="0"/>
        <w:jc w:val="both"/>
      </w:pPr>
      <w:r>
        <w:rPr>
          <w:rFonts w:ascii="Times New Roman"/>
          <w:b w:val="false"/>
          <w:i w:val="false"/>
          <w:color w:val="000000"/>
          <w:sz w:val="28"/>
        </w:rPr>
        <w:t xml:space="preserve">      1. Осы Конвенцияны және кез келген хаттаманы экономикалық ынтымақ мемлекеттерi мен аймақтық ұйымдары бекiтуге, қабылдауға немесе мақұлдауға тиiс. Бекiту, қабылдау немесе мақұлдау туралы құжаттар Депозитарийге сақтауға берiледi. </w:t>
      </w:r>
      <w:r>
        <w:br/>
      </w:r>
      <w:r>
        <w:rPr>
          <w:rFonts w:ascii="Times New Roman"/>
          <w:b w:val="false"/>
          <w:i w:val="false"/>
          <w:color w:val="000000"/>
          <w:sz w:val="28"/>
        </w:rPr>
        <w:t>
      2. Жоғарыдағы 1 тармақта көрсетiлген Конвенцияның немесе кез келген хаттаманың Тарабы болатын кез келген ұйым, бұл ретте ұйымға мүше бiрде-бiр мемлекет осындай Тарап бола алмайды, тиiсiнше Конвенциядан немесе хаттамадан туындайтын барлық мiндеттемелерге байланысты болады. Осындай ұйымның мүшелерi - бiр немесе бiрнеше мемлекет Конвенциясының немесе тиiстi хаттаманың Тараптары болған жағдайда, бұл ұйым және оған мүше мемлекеттер тиiсiнше Конвенциядан немесе хаттамадан туындайтын өздерiнiң мiндеттемелерiн орындау жөнiндегi өздерiне тиiстi мiндеттерге қатысты шешiм қабылдайды. Мұндай жағдайларда ұйым мен мүше мемлекеттер Конвенциядан немесе хаттамадан туындайтын хұқықтарды қосарласып жүзеге асыруға тиiс емес.</w:t>
      </w:r>
      <w:r>
        <w:br/>
      </w:r>
      <w:r>
        <w:rPr>
          <w:rFonts w:ascii="Times New Roman"/>
          <w:b w:val="false"/>
          <w:i w:val="false"/>
          <w:color w:val="000000"/>
          <w:sz w:val="28"/>
        </w:rPr>
        <w:t>
      3. Жоғарыда 1 тармақта көрсетiлген ұйымдар бекiту, қабылдау немесе мақұлдау туралы өз құжаттарында Конвенция немесе тиiстi хаттама реттейтiн мәселелердегi өз құзырының шегi туралы мәлiмдейдi. Бұл ұйымдар сондай-ақ өз құзырының шегiндегi кез келген елеулi өзгерiс туралы Депозитарий құлақтандырып отырады.</w:t>
      </w:r>
    </w:p>
    <w:bookmarkStart w:name="z18"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Қосылу</w:t>
      </w:r>
    </w:p>
    <w:p>
      <w:pPr>
        <w:spacing w:after="0"/>
        <w:ind w:left="0"/>
        <w:jc w:val="both"/>
      </w:pPr>
      <w:r>
        <w:rPr>
          <w:rFonts w:ascii="Times New Roman"/>
          <w:b w:val="false"/>
          <w:i w:val="false"/>
          <w:color w:val="000000"/>
          <w:sz w:val="28"/>
        </w:rPr>
        <w:t>      1. Осы Конвенция және кез келген хаттама экономикалық ынтымақ мемлекеттерi мен аймақтық ұйымдарының қосылуы үшiн Конвенцияға немесе тиiстi хаттамаға қол қою тоқтатылған сәттен бастап ашық.</w:t>
      </w:r>
      <w:r>
        <w:br/>
      </w:r>
      <w:r>
        <w:rPr>
          <w:rFonts w:ascii="Times New Roman"/>
          <w:b w:val="false"/>
          <w:i w:val="false"/>
          <w:color w:val="000000"/>
          <w:sz w:val="28"/>
        </w:rPr>
        <w:t>
      Қосылу туралы құжаттар Депозитарийдiң сақтауына тапсырылады.</w:t>
      </w:r>
      <w:r>
        <w:br/>
      </w:r>
      <w:r>
        <w:rPr>
          <w:rFonts w:ascii="Times New Roman"/>
          <w:b w:val="false"/>
          <w:i w:val="false"/>
          <w:color w:val="000000"/>
          <w:sz w:val="28"/>
        </w:rPr>
        <w:t>
      2. Жоғарыда 1 тармақта көрсетiлген ұйымдар қосылу туралы өзқұжаттарында Конвенция немесе тиiстi хаттама реттейтiн мәселелердегiөз құзырының шегi туралы мәлiмдейдi. Бұл ұйымдар туралы Депозитарийдықұлақтандырып отырады.</w:t>
      </w:r>
      <w:r>
        <w:br/>
      </w:r>
      <w:r>
        <w:rPr>
          <w:rFonts w:ascii="Times New Roman"/>
          <w:b w:val="false"/>
          <w:i w:val="false"/>
          <w:color w:val="000000"/>
          <w:sz w:val="28"/>
        </w:rPr>
        <w:t>
      3. 13-баптың 2 тармағының қағидалары осы Конвенцияға немесе кезкелген хаттамаға қосылатын экономикалық ынтымақтық аймақтықұйымдарына қолданылады.</w:t>
      </w:r>
    </w:p>
    <w:bookmarkStart w:name="z19"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Дауыс құқығы</w:t>
      </w:r>
    </w:p>
    <w:p>
      <w:pPr>
        <w:spacing w:after="0"/>
        <w:ind w:left="0"/>
        <w:jc w:val="both"/>
      </w:pPr>
      <w:r>
        <w:rPr>
          <w:rFonts w:ascii="Times New Roman"/>
          <w:b w:val="false"/>
          <w:i w:val="false"/>
          <w:color w:val="000000"/>
          <w:sz w:val="28"/>
        </w:rPr>
        <w:t>      1. Конвенцияның немесе кез келген хаттаманың әр Тарабының бiрдауысы болады.</w:t>
      </w:r>
      <w:r>
        <w:br/>
      </w:r>
      <w:r>
        <w:rPr>
          <w:rFonts w:ascii="Times New Roman"/>
          <w:b w:val="false"/>
          <w:i w:val="false"/>
          <w:color w:val="000000"/>
          <w:sz w:val="28"/>
        </w:rPr>
        <w:t>
       2. Жоғарыда 1 тармақта көзделген қағиданы айтпағанда, экономикалық ынтымақтық аймақтық ұйымдары өз құзырына кiретiн мәселелерде Конвенцияның немесе тиiстi хаттаманың Тараптары болып табылатын өзiне мүше мемлекеттердiң санында тең дауыс санына ие бола отырып, өз даусының хұқығын жүзеге асырады. Егер өзiне мүше мемлекеттер өз даусының хұқығын жүзеге асырғанда ұйымдар өз даусының құқығынан айырылады және керiсiнше ұйымдар өз даусының хұқығын жүзеге асырған, бұл мемлекеттер даусының құқығынан айырылады.</w:t>
      </w:r>
    </w:p>
    <w:bookmarkStart w:name="z20"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Конвенция мен оның хаттамалары арасындағы байланыс</w:t>
      </w:r>
    </w:p>
    <w:p>
      <w:pPr>
        <w:spacing w:after="0"/>
        <w:ind w:left="0"/>
        <w:jc w:val="both"/>
      </w:pPr>
      <w:r>
        <w:rPr>
          <w:rFonts w:ascii="Times New Roman"/>
          <w:b w:val="false"/>
          <w:i w:val="false"/>
          <w:color w:val="000000"/>
          <w:sz w:val="28"/>
        </w:rPr>
        <w:t>      1. Экономикалық ынтымақ мемлекетi немесе аймақтық ұйымы егер олар Конвенцияның Тараптары болып табылатын болса немесе сол уақытта оның тарабына айналған жағдайда ғана қандай да бiр хаттаманың тарабы бола алады.</w:t>
      </w:r>
      <w:r>
        <w:br/>
      </w:r>
      <w:r>
        <w:rPr>
          <w:rFonts w:ascii="Times New Roman"/>
          <w:b w:val="false"/>
          <w:i w:val="false"/>
          <w:color w:val="000000"/>
          <w:sz w:val="28"/>
        </w:rPr>
        <w:t>
      2. Кез келген хаттамаға қатысты шешiмдердi тек қана тиiстiхаттамаға қатысушы тараптар қабылдайды.</w:t>
      </w:r>
    </w:p>
    <w:bookmarkStart w:name="z21"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Күшiне кiруi</w:t>
      </w:r>
    </w:p>
    <w:p>
      <w:pPr>
        <w:spacing w:after="0"/>
        <w:ind w:left="0"/>
        <w:jc w:val="both"/>
      </w:pPr>
      <w:r>
        <w:rPr>
          <w:rFonts w:ascii="Times New Roman"/>
          <w:b w:val="false"/>
          <w:i w:val="false"/>
          <w:color w:val="000000"/>
          <w:sz w:val="28"/>
        </w:rPr>
        <w:t xml:space="preserve">      1. Осы Конвенция бекiту, қабылдау, мақұлдау немесе қосылу туралы жиырмасыншы құжат сақтауға тапсырылғаннан кейiнгi тоқсаныншы күнi күшiне кiредi. </w:t>
      </w:r>
      <w:r>
        <w:br/>
      </w:r>
      <w:r>
        <w:rPr>
          <w:rFonts w:ascii="Times New Roman"/>
          <w:b w:val="false"/>
          <w:i w:val="false"/>
          <w:color w:val="000000"/>
          <w:sz w:val="28"/>
        </w:rPr>
        <w:t xml:space="preserve">
      2. Кез келген хаттама, егер бұл хаттамада өзгедей көзделмеген болса, аталған хаттаманы бекiту, қабылдау немесе мақұлдау туралы оған қосылу туралы он бiрiншi құжат сақтауға тапсырылғаннан кейiнгi тоқсаныншы күнi күшiне кiредi. </w:t>
      </w:r>
      <w:r>
        <w:br/>
      </w:r>
      <w:r>
        <w:rPr>
          <w:rFonts w:ascii="Times New Roman"/>
          <w:b w:val="false"/>
          <w:i w:val="false"/>
          <w:color w:val="000000"/>
          <w:sz w:val="28"/>
        </w:rPr>
        <w:t>
      3. Осы Конвенцияны бекiтетiн, қабылдайтын немесе мақұлдайтын не болмаса бекiту, қабылдау, мақұлдау немесе қосылу туралы жиырмасыншы құжат сақтауға тапсырылғаннан кейiн оған қосылатын әр Тарап үшiн бекiту, қабылдау, мақұлдау немесе қосылу туралы құжатты осындай Тарап сақтауға тапсырғаннан кейiнгi тоқсаныншы күнi Конвенция күшiне кiредi.</w:t>
      </w:r>
      <w:r>
        <w:br/>
      </w:r>
      <w:r>
        <w:rPr>
          <w:rFonts w:ascii="Times New Roman"/>
          <w:b w:val="false"/>
          <w:i w:val="false"/>
          <w:color w:val="000000"/>
          <w:sz w:val="28"/>
        </w:rPr>
        <w:t>
      4. Кез келген хаттама, егер мұндай хаттамада өзгедей көзделмеген болса, осы хаттаманы бекiтетiн, қабылдайтын немесе мақұлдайтын, не болмаса 2 тармаққа сай ол күшiне енгеннен кейiн оған қосылатын әр тарап үшiн бекiту, қабылдау, мақұлдау немесе қосылу туралы өзiнiң құжатын осындай тарап сақтауға тапсырғаннан кейiнгi тоқсаныншы немесе осы Тарап үшiн Конвенция күшiне кiретiн күнi осы күндердiң қайсысы кешiрек келетiнiне қарай, күшiне кiретiн болады.</w:t>
      </w:r>
      <w:r>
        <w:br/>
      </w:r>
      <w:r>
        <w:rPr>
          <w:rFonts w:ascii="Times New Roman"/>
          <w:b w:val="false"/>
          <w:i w:val="false"/>
          <w:color w:val="000000"/>
          <w:sz w:val="28"/>
        </w:rPr>
        <w:t>
      5. Жоғарыдағы 1 және 2 тармақтардың мақсаты үшiн экономикалықынтымақтың аймақтық ұйымдары сақтауға тапсырған кезде кез келген құжат осындай ұйымға мүше мемлекеттер сақтауға тапсырған құжаттарға қосымша ретiнде қаралмайды.</w:t>
      </w:r>
    </w:p>
    <w:bookmarkStart w:name="z22"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Желеулер</w:t>
      </w:r>
    </w:p>
    <w:p>
      <w:pPr>
        <w:spacing w:after="0"/>
        <w:ind w:left="0"/>
        <w:jc w:val="both"/>
      </w:pPr>
      <w:r>
        <w:rPr>
          <w:rFonts w:ascii="Times New Roman"/>
          <w:b w:val="false"/>
          <w:i w:val="false"/>
          <w:color w:val="000000"/>
          <w:sz w:val="28"/>
        </w:rPr>
        <w:t>      Осы Конвенцияда ешқандай желеулерге жол берiлмейдi.</w:t>
      </w:r>
    </w:p>
    <w:bookmarkStart w:name="z23"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Шығу</w:t>
      </w:r>
    </w:p>
    <w:p>
      <w:pPr>
        <w:spacing w:after="0"/>
        <w:ind w:left="0"/>
        <w:jc w:val="both"/>
      </w:pPr>
      <w:r>
        <w:rPr>
          <w:rFonts w:ascii="Times New Roman"/>
          <w:b w:val="false"/>
          <w:i w:val="false"/>
          <w:color w:val="000000"/>
          <w:sz w:val="28"/>
        </w:rPr>
        <w:t xml:space="preserve">      1. Атаған Тарап үшiн осы Конвенция күшiне кiрген күннен бастап төрт жыл өткеннен кейiнгi кез келген уақытта осы Тарап Депозитарийге жазбаша құлақтандыру жолдай отырып. Конвенциядан шыға алады. </w:t>
      </w:r>
      <w:r>
        <w:br/>
      </w:r>
      <w:r>
        <w:rPr>
          <w:rFonts w:ascii="Times New Roman"/>
          <w:b w:val="false"/>
          <w:i w:val="false"/>
          <w:color w:val="000000"/>
          <w:sz w:val="28"/>
        </w:rPr>
        <w:t xml:space="preserve">
      2. Қандай да бiр хаттамада көзделген жағдайларды айтпағанда аталған тарап үшiн осындай хаттама күшiне кiрген күннен бастап төрт жыл өткеннен кейiнгi кез келген уақытта осы Тарап Депозитарийге құлақтандыру жолдай отырып, хаттамадан шыға алады. </w:t>
      </w:r>
      <w:r>
        <w:br/>
      </w:r>
      <w:r>
        <w:rPr>
          <w:rFonts w:ascii="Times New Roman"/>
          <w:b w:val="false"/>
          <w:i w:val="false"/>
          <w:color w:val="000000"/>
          <w:sz w:val="28"/>
        </w:rPr>
        <w:t xml:space="preserve">
      3. Осындай кез келген шығу Депозитарий құлақтандыру алған күннен бастап бiр жыл өткеннен кейiн немесе шығатыны туралы құлақтандыруда көрсетiлуi мүмкiн осындай неғұрлым кештеу мерзiмде күшiне кiредi. </w:t>
      </w:r>
      <w:r>
        <w:br/>
      </w:r>
      <w:r>
        <w:rPr>
          <w:rFonts w:ascii="Times New Roman"/>
          <w:b w:val="false"/>
          <w:i w:val="false"/>
          <w:color w:val="000000"/>
          <w:sz w:val="28"/>
        </w:rPr>
        <w:t>
      4. Осы Конвенциядан шығатын кез келген Тарап сондай-ақ өзi Тарабы болып табылатын кез келген хаттамадан шыққан болып саналады.</w:t>
      </w:r>
    </w:p>
    <w:bookmarkStart w:name="z24" w:id="23"/>
    <w:p>
      <w:pPr>
        <w:spacing w:after="0"/>
        <w:ind w:left="0"/>
        <w:jc w:val="left"/>
      </w:pPr>
      <w:r>
        <w:rPr>
          <w:rFonts w:ascii="Times New Roman"/>
          <w:b/>
          <w:i w:val="false"/>
          <w:color w:val="000000"/>
        </w:rPr>
        <w:t xml:space="preserve"> 
20-бап</w:t>
      </w:r>
    </w:p>
    <w:bookmarkEnd w:id="23"/>
    <w:p>
      <w:pPr>
        <w:spacing w:after="0"/>
        <w:ind w:left="0"/>
        <w:jc w:val="both"/>
      </w:pPr>
      <w:r>
        <w:rPr>
          <w:rFonts w:ascii="Times New Roman"/>
          <w:b w:val="false"/>
          <w:i w:val="false"/>
          <w:color w:val="000000"/>
          <w:sz w:val="28"/>
        </w:rPr>
        <w:t>Депозитарий</w:t>
      </w:r>
    </w:p>
    <w:p>
      <w:pPr>
        <w:spacing w:after="0"/>
        <w:ind w:left="0"/>
        <w:jc w:val="both"/>
      </w:pPr>
      <w:r>
        <w:rPr>
          <w:rFonts w:ascii="Times New Roman"/>
          <w:b w:val="false"/>
          <w:i w:val="false"/>
          <w:color w:val="000000"/>
          <w:sz w:val="28"/>
        </w:rPr>
        <w:t>      1. Бiрiккен Ұлттар Ұйымының Бас хатшысы осы Конвенцияның және кез келген хаттамалардың Депозитарийi мiндетiн орындайды.</w:t>
      </w:r>
      <w:r>
        <w:br/>
      </w:r>
      <w:r>
        <w:rPr>
          <w:rFonts w:ascii="Times New Roman"/>
          <w:b w:val="false"/>
          <w:i w:val="false"/>
          <w:color w:val="000000"/>
          <w:sz w:val="28"/>
        </w:rPr>
        <w:t>
      2. Депозитарий Тараптардан атап айтқанда:</w:t>
      </w:r>
      <w:r>
        <w:br/>
      </w:r>
      <w:r>
        <w:rPr>
          <w:rFonts w:ascii="Times New Roman"/>
          <w:b w:val="false"/>
          <w:i w:val="false"/>
          <w:color w:val="000000"/>
          <w:sz w:val="28"/>
        </w:rPr>
        <w:t>
      а) 13 пен 14 баптарға сәйкес осы Конвенцияға және кез келген хаттамаға қол қойғаны және бекiту, қабылдау немесе мақұлдау не болмаса қосылу туралы құжаттардың сақтауға тапсырылғаны туралы;</w:t>
      </w:r>
      <w:r>
        <w:br/>
      </w:r>
      <w:r>
        <w:rPr>
          <w:rFonts w:ascii="Times New Roman"/>
          <w:b w:val="false"/>
          <w:i w:val="false"/>
          <w:color w:val="000000"/>
          <w:sz w:val="28"/>
        </w:rPr>
        <w:t>
      б) 17 бапқа сәйкес Конвенцияның және кез келген хаттаманын кiретiн күнi туралы;</w:t>
      </w:r>
      <w:r>
        <w:br/>
      </w:r>
      <w:r>
        <w:rPr>
          <w:rFonts w:ascii="Times New Roman"/>
          <w:b w:val="false"/>
          <w:i w:val="false"/>
          <w:color w:val="000000"/>
          <w:sz w:val="28"/>
        </w:rPr>
        <w:t>
      с) 19 бапқа сәйкес жасалған шығу туралы құлақтандырулар туралы;</w:t>
      </w:r>
      <w:r>
        <w:br/>
      </w:r>
      <w:r>
        <w:rPr>
          <w:rFonts w:ascii="Times New Roman"/>
          <w:b w:val="false"/>
          <w:i w:val="false"/>
          <w:color w:val="000000"/>
          <w:sz w:val="28"/>
        </w:rPr>
        <w:t>
      d) 9 бапқа сәйкес Конвенцияға және кез келген хаттамағақабылдаған түзетулер, оларды тараптардың және оларды күшiне кiретiнкүндерi туралы;</w:t>
      </w:r>
      <w:r>
        <w:br/>
      </w:r>
      <w:r>
        <w:rPr>
          <w:rFonts w:ascii="Times New Roman"/>
          <w:b w:val="false"/>
          <w:i w:val="false"/>
          <w:color w:val="000000"/>
          <w:sz w:val="28"/>
        </w:rPr>
        <w:t>
      е) 10 бапқа сәйкес оларға жасалатын қосымшалар мен түзетулердiқабылдау мен мақұлдауға қатысты барлық хабарламалар туралы;</w:t>
      </w:r>
      <w:r>
        <w:br/>
      </w:r>
      <w:r>
        <w:rPr>
          <w:rFonts w:ascii="Times New Roman"/>
          <w:b w:val="false"/>
          <w:i w:val="false"/>
          <w:color w:val="000000"/>
          <w:sz w:val="28"/>
        </w:rPr>
        <w:t>
      f) экономикалық ынтымақтық аймақтық ұйымдарының осы Конвенцияжәне кез келген хаттамалар мен оларға жасалған түзетулер реттейтiнмәселелердегi өз құзырларының шегi жайындағы құлақтандырулары туралы;</w:t>
      </w:r>
      <w:r>
        <w:br/>
      </w:r>
      <w:r>
        <w:rPr>
          <w:rFonts w:ascii="Times New Roman"/>
          <w:b w:val="false"/>
          <w:i w:val="false"/>
          <w:color w:val="000000"/>
          <w:sz w:val="28"/>
        </w:rPr>
        <w:t>
      g) II баптың 3 тармағына сәйкес жасалған мәлiмдемелер туралыхабарландырады.</w:t>
      </w:r>
    </w:p>
    <w:bookmarkStart w:name="z25" w:id="24"/>
    <w:p>
      <w:pPr>
        <w:spacing w:after="0"/>
        <w:ind w:left="0"/>
        <w:jc w:val="left"/>
      </w:pPr>
      <w:r>
        <w:rPr>
          <w:rFonts w:ascii="Times New Roman"/>
          <w:b/>
          <w:i w:val="false"/>
          <w:color w:val="000000"/>
        </w:rPr>
        <w:t xml:space="preserve"> 
21-бап</w:t>
      </w:r>
    </w:p>
    <w:bookmarkEnd w:id="24"/>
    <w:p>
      <w:pPr>
        <w:spacing w:after="0"/>
        <w:ind w:left="0"/>
        <w:jc w:val="both"/>
      </w:pPr>
      <w:r>
        <w:rPr>
          <w:rFonts w:ascii="Times New Roman"/>
          <w:b w:val="false"/>
          <w:i w:val="false"/>
          <w:color w:val="000000"/>
          <w:sz w:val="28"/>
        </w:rPr>
        <w:t>Түпнұсқаулық мәтiндер</w:t>
      </w:r>
    </w:p>
    <w:p>
      <w:pPr>
        <w:spacing w:after="0"/>
        <w:ind w:left="0"/>
        <w:jc w:val="both"/>
      </w:pPr>
      <w:r>
        <w:rPr>
          <w:rFonts w:ascii="Times New Roman"/>
          <w:b w:val="false"/>
          <w:i w:val="false"/>
          <w:color w:val="000000"/>
          <w:sz w:val="28"/>
        </w:rPr>
        <w:t>      Осы Конвенцияның ағылшын, араб, испан, қытай, орыс және французнұсқауларының мәнi бiрдей болып табылатын нағыз түпнұсқасы БiрiккенҰлттар Ұйымының Бас хатшысының сақтауына тапсырылады.</w:t>
      </w:r>
      <w:r>
        <w:br/>
      </w:r>
      <w:r>
        <w:rPr>
          <w:rFonts w:ascii="Times New Roman"/>
          <w:b w:val="false"/>
          <w:i w:val="false"/>
          <w:color w:val="000000"/>
          <w:sz w:val="28"/>
        </w:rPr>
        <w:t>
      Осыны қуаттап, бұған төменде қол қойғандар, осыған деп лайықтытүрде өкiлеттiк алғандар, осы Конвенцияға қол қояды.</w:t>
      </w:r>
      <w:r>
        <w:br/>
      </w:r>
      <w:r>
        <w:rPr>
          <w:rFonts w:ascii="Times New Roman"/>
          <w:b w:val="false"/>
          <w:i w:val="false"/>
          <w:color w:val="000000"/>
          <w:sz w:val="28"/>
        </w:rPr>
        <w:t>
      Венада 1985 жылы наурыздың 22-шi күнi жасалды.</w:t>
      </w:r>
    </w:p>
    <w:bookmarkStart w:name="z26" w:id="25"/>
    <w:p>
      <w:pPr>
        <w:spacing w:after="0"/>
        <w:ind w:left="0"/>
        <w:jc w:val="left"/>
      </w:pPr>
      <w:r>
        <w:rPr>
          <w:rFonts w:ascii="Times New Roman"/>
          <w:b/>
          <w:i w:val="false"/>
          <w:color w:val="000000"/>
        </w:rPr>
        <w:t xml:space="preserve"> 
I Қосымша</w:t>
      </w:r>
    </w:p>
    <w:bookmarkEnd w:id="25"/>
    <w:p>
      <w:pPr>
        <w:spacing w:after="0"/>
        <w:ind w:left="0"/>
        <w:jc w:val="both"/>
      </w:pPr>
      <w:r>
        <w:rPr>
          <w:rFonts w:ascii="Times New Roman"/>
          <w:b w:val="false"/>
          <w:i w:val="false"/>
          <w:color w:val="000000"/>
          <w:sz w:val="28"/>
        </w:rPr>
        <w:t>ЗЕРТТЕУЛЕР ЖӘНЕ БАЙҚАУЛАР</w:t>
      </w:r>
    </w:p>
    <w:p>
      <w:pPr>
        <w:spacing w:after="0"/>
        <w:ind w:left="0"/>
        <w:jc w:val="both"/>
      </w:pPr>
      <w:r>
        <w:rPr>
          <w:rFonts w:ascii="Times New Roman"/>
          <w:b w:val="false"/>
          <w:i w:val="false"/>
          <w:color w:val="000000"/>
          <w:sz w:val="28"/>
        </w:rPr>
        <w:t>      1. Конвенция Тараптары басты ғылыми проблемалары мыналар дептаниды:</w:t>
      </w:r>
      <w:r>
        <w:br/>
      </w:r>
      <w:r>
        <w:rPr>
          <w:rFonts w:ascii="Times New Roman"/>
          <w:b w:val="false"/>
          <w:i w:val="false"/>
          <w:color w:val="000000"/>
          <w:sz w:val="28"/>
        </w:rPr>
        <w:t>
      а) озон қабатының өзгеруi, соның салдарынан күннiң тiрi организмдерге ықпал ететiн және Жер бетiне жететiн әсеркүлгiн (ОК Б) сәулеленуiнiң шоғырлылығының өзгерiске ұшырау мүмкiндiгi, әрi адам денсаулығы, организмдер экожүйелер мен адам пайдаланатын материалдар үшiн ықтимал зардаптары;</w:t>
      </w:r>
      <w:r>
        <w:br/>
      </w:r>
      <w:r>
        <w:rPr>
          <w:rFonts w:ascii="Times New Roman"/>
          <w:b w:val="false"/>
          <w:i w:val="false"/>
          <w:color w:val="000000"/>
          <w:sz w:val="28"/>
        </w:rPr>
        <w:t>
      б) озонның атмосфераның температуралық құрылымын бұзуы мүмкiн тiк бетiнiң өзгеруi, әрi ауа райы мен климат үшiн ықтимал зардаптары.</w:t>
      </w:r>
      <w:r>
        <w:br/>
      </w:r>
      <w:r>
        <w:rPr>
          <w:rFonts w:ascii="Times New Roman"/>
          <w:b w:val="false"/>
          <w:i w:val="false"/>
          <w:color w:val="000000"/>
          <w:sz w:val="28"/>
        </w:rPr>
        <w:t>
      2. Конвенция Тараптары 3 бапқа сәйкес мынадай салаларда зерттеулер мен жүйелi байқаулар жүргiзуде және бұдан былайғы зерттеулер мен байқаулар туралы ұсыныстарды тұжырымдауда ынтымақтасады бұл салалар:</w:t>
      </w:r>
      <w:r>
        <w:br/>
      </w:r>
      <w:r>
        <w:rPr>
          <w:rFonts w:ascii="Times New Roman"/>
          <w:b w:val="false"/>
          <w:i w:val="false"/>
          <w:color w:val="000000"/>
          <w:sz w:val="28"/>
        </w:rPr>
        <w:t>
      а) Атмосфераның физикасы мен химиясын зерттеу</w:t>
      </w:r>
      <w:r>
        <w:br/>
      </w:r>
      <w:r>
        <w:rPr>
          <w:rFonts w:ascii="Times New Roman"/>
          <w:b w:val="false"/>
          <w:i w:val="false"/>
          <w:color w:val="000000"/>
          <w:sz w:val="28"/>
        </w:rPr>
        <w:t xml:space="preserve">
      I) кешендi теориялық модельдеу, радиациялық, серпiндi және химиялық процесстердiң бiрлескен әрекетiн қарастыратын модельдердi одан әрi әзiрлеу, атмосферадағы озонға адам қолымен жасалған және табиғаттағы әртүрлi заттардың бiр мезгiлдегi әсерiн зерделеу; </w:t>
      </w:r>
      <w:r>
        <w:br/>
      </w:r>
      <w:r>
        <w:rPr>
          <w:rFonts w:ascii="Times New Roman"/>
          <w:b w:val="false"/>
          <w:i w:val="false"/>
          <w:color w:val="000000"/>
          <w:sz w:val="28"/>
        </w:rPr>
        <w:t>
      жер серiктерiнен және жердегi қондырғылардан алынған телеметрикалық өлшеулердiң деректерiн екшеу;</w:t>
      </w:r>
      <w:r>
        <w:br/>
      </w:r>
      <w:r>
        <w:rPr>
          <w:rFonts w:ascii="Times New Roman"/>
          <w:b w:val="false"/>
          <w:i w:val="false"/>
          <w:color w:val="000000"/>
          <w:sz w:val="28"/>
        </w:rPr>
        <w:t>
      атмосфералық және геофизикалық сипаттардың қозғалмалылығын бағалау және осы сипаттардың өзгеру себептерiн анықтау тәсiлдерiн әзiрлеу;</w:t>
      </w:r>
      <w:r>
        <w:br/>
      </w:r>
      <w:r>
        <w:rPr>
          <w:rFonts w:ascii="Times New Roman"/>
          <w:b w:val="false"/>
          <w:i w:val="false"/>
          <w:color w:val="000000"/>
          <w:sz w:val="28"/>
        </w:rPr>
        <w:t xml:space="preserve">
      II) тропосфералық және стратосфералық химиялық және фотохимиялық процесстердiң өзгеруiнiң, сiңiру қимасының және өзара әрекет жасауының коэффициенттерiн лабораториялық өлшеу; спектердiң барлық тиiстi учаскелерiнде далалық өлшеулердi бекiтуге арналған спектроскопия деректерi; </w:t>
      </w:r>
      <w:r>
        <w:br/>
      </w:r>
      <w:r>
        <w:rPr>
          <w:rFonts w:ascii="Times New Roman"/>
          <w:b w:val="false"/>
          <w:i w:val="false"/>
          <w:color w:val="000000"/>
          <w:sz w:val="28"/>
        </w:rPr>
        <w:t>
      III) далалық өлшеулер: табиғи, сондай-ақ антропаген тектi негiзгi әуелгi газдардың шоғырлануы мен ағыстарын зерделеу; атмосфераның құбылуын зерделеу; in situ датчиктерiн және қашықтан басқару датчиктерiн пайдалана отырып, жер атмосферасы шекарасынан биiктегi фотохимиялық тектес объектiлерiн мезгiлде өлшеу; жер серiгi аппаратурасына арналған номенклатураны үйлестiру мен бiрегейлендiрудi қоса әртүрлi нүктеден және әртүрлi аспаптардан алынған деректердi салыстыру; атмосфералық қосымшалардың, негiзгi iзiнiң, күн радиациясының спектрлiк ағысы метеорологиялық сипаттардың үш өлшемдiк бейнесiн алу;</w:t>
      </w:r>
      <w:r>
        <w:br/>
      </w:r>
      <w:r>
        <w:rPr>
          <w:rFonts w:ascii="Times New Roman"/>
          <w:b w:val="false"/>
          <w:i w:val="false"/>
          <w:color w:val="000000"/>
          <w:sz w:val="28"/>
        </w:rPr>
        <w:t xml:space="preserve">
      IV) атмосфералық қосындылардың iзiн, күн радиациясының ағысы мен метеорологиялық параметрлердi өлшеу үшiн жер серiгiндiк және серiгiндiк емес датчиктердi қоса аспаптар әзiрлеу; </w:t>
      </w:r>
      <w:r>
        <w:br/>
      </w:r>
      <w:r>
        <w:rPr>
          <w:rFonts w:ascii="Times New Roman"/>
          <w:b w:val="false"/>
          <w:i w:val="false"/>
          <w:color w:val="000000"/>
          <w:sz w:val="28"/>
        </w:rPr>
        <w:t>
      б) Озон қабатындағы өзгерiстердiң адамның денсаулығына, биосфераға және фотоыдырау процестерiне әсерiн зерттеу.</w:t>
      </w:r>
    </w:p>
    <w:p>
      <w:pPr>
        <w:spacing w:after="0"/>
        <w:ind w:left="0"/>
        <w:jc w:val="both"/>
      </w:pPr>
      <w:r>
        <w:rPr>
          <w:rFonts w:ascii="Times New Roman"/>
          <w:b w:val="false"/>
          <w:i w:val="false"/>
          <w:color w:val="000000"/>
          <w:sz w:val="28"/>
        </w:rPr>
        <w:t xml:space="preserve">      I. Адамның көрiнеу әсiрекүлгiн күн сәулесiне ұшырауының </w:t>
      </w:r>
      <w:r>
        <w:br/>
      </w:r>
      <w:r>
        <w:rPr>
          <w:rFonts w:ascii="Times New Roman"/>
          <w:b w:val="false"/>
          <w:i w:val="false"/>
          <w:color w:val="000000"/>
          <w:sz w:val="28"/>
        </w:rPr>
        <w:t>
      а) меланомдық емес, сондай-ақ меланомдық терi рагының өршуiмен әрi b) иммунологиялық жүйесiне ықпалмен байланысы;</w:t>
      </w:r>
      <w:r>
        <w:br/>
      </w:r>
      <w:r>
        <w:rPr>
          <w:rFonts w:ascii="Times New Roman"/>
          <w:b w:val="false"/>
          <w:i w:val="false"/>
          <w:color w:val="000000"/>
          <w:sz w:val="28"/>
        </w:rPr>
        <w:t>
      II. ОК-Б сәуле шашуының әуедегi толқынның ұзындығына қарай а) ауыл шаруашылығы дақылдарына, ормандарға және құрлықтың басқа да экожүйелерге b) су жүйелерiнiң тағамдық желiсi мен балық шаруашылығына ықпалы, сондай-ақ теңiз фитопленктонының оттегiн бөлуiн тежеу ықтималдығы;</w:t>
      </w:r>
      <w:r>
        <w:br/>
      </w:r>
      <w:r>
        <w:rPr>
          <w:rFonts w:ascii="Times New Roman"/>
          <w:b w:val="false"/>
          <w:i w:val="false"/>
          <w:color w:val="000000"/>
          <w:sz w:val="28"/>
        </w:rPr>
        <w:t>
      III. ОК-Б сәуле шашуының мысқалының қуатының және тiтiркену арасындағы байланысты қоса, биологиялық заттарға, түрлерге және экожүйелерге ықпалының, тетiктерi; фоторепарация, бейiмделу және қорғану;</w:t>
      </w:r>
      <w:r>
        <w:br/>
      </w:r>
      <w:r>
        <w:rPr>
          <w:rFonts w:ascii="Times New Roman"/>
          <w:b w:val="false"/>
          <w:i w:val="false"/>
          <w:color w:val="000000"/>
          <w:sz w:val="28"/>
        </w:rPr>
        <w:t xml:space="preserve">
      IV. Әрекеттiң биологиялық спектрлерiн және полихроматтық сәулеленуге спектрлiк тiтiркенудi зерделеу жолымен аумақтардың әртүрлi толқын ұзындығымен ықтималды өзара әрекетiн анықтау; </w:t>
      </w:r>
      <w:r>
        <w:br/>
      </w:r>
      <w:r>
        <w:rPr>
          <w:rFonts w:ascii="Times New Roman"/>
          <w:b w:val="false"/>
          <w:i w:val="false"/>
          <w:color w:val="000000"/>
          <w:sz w:val="28"/>
        </w:rPr>
        <w:t xml:space="preserve">
      V. ОК-Б сәулеленуiнiң биосфера балансында маңызды рөл атқаратын биологиялық түрлердiң сезiмталдығы мен белсендiлiгiне; фотосинтез бен биосинтез сияқты бастапқы табиғи процесстерге ықпалы; </w:t>
      </w:r>
      <w:r>
        <w:br/>
      </w:r>
      <w:r>
        <w:rPr>
          <w:rFonts w:ascii="Times New Roman"/>
          <w:b w:val="false"/>
          <w:i w:val="false"/>
          <w:color w:val="000000"/>
          <w:sz w:val="28"/>
        </w:rPr>
        <w:t xml:space="preserve">
      VI. ОК-Б сәулеленуiнiң ластанушы заттардың, ауыл шаруашылығы химикаттарының және басқа материалдардың фотоыдырауына ықпалы. </w:t>
      </w:r>
      <w:r>
        <w:br/>
      </w:r>
      <w:r>
        <w:rPr>
          <w:rFonts w:ascii="Times New Roman"/>
          <w:b w:val="false"/>
          <w:i w:val="false"/>
          <w:color w:val="000000"/>
          <w:sz w:val="28"/>
        </w:rPr>
        <w:t xml:space="preserve">
      С. Климатқа ықпалды зерттеу </w:t>
      </w:r>
      <w:r>
        <w:br/>
      </w:r>
      <w:r>
        <w:rPr>
          <w:rFonts w:ascii="Times New Roman"/>
          <w:b w:val="false"/>
          <w:i w:val="false"/>
          <w:color w:val="000000"/>
          <w:sz w:val="28"/>
        </w:rPr>
        <w:t xml:space="preserve">
      I. Озонның және басқа микроэлементтердiң радиациялық ұтырына және құлық пен мұхиттардың бетiнiң температурасы, жауын-шашынның түрi, тропосфера мен стратосфера арасындағы алмасу сияқты климат сипаттамасына әсерiн теориялық зерттеу мен байқау жүргiзу; </w:t>
      </w:r>
      <w:r>
        <w:br/>
      </w:r>
      <w:r>
        <w:rPr>
          <w:rFonts w:ascii="Times New Roman"/>
          <w:b w:val="false"/>
          <w:i w:val="false"/>
          <w:color w:val="000000"/>
          <w:sz w:val="28"/>
        </w:rPr>
        <w:t xml:space="preserve">
      II. Климаттың осындай өзгерiстерiнiң адам қызметiнiң әрқилы түрлерiне әсерiн зерттеу; </w:t>
      </w:r>
      <w:r>
        <w:br/>
      </w:r>
      <w:r>
        <w:rPr>
          <w:rFonts w:ascii="Times New Roman"/>
          <w:b w:val="false"/>
          <w:i w:val="false"/>
          <w:color w:val="000000"/>
          <w:sz w:val="28"/>
        </w:rPr>
        <w:t xml:space="preserve">
      d) Мыналарды жүйелi түрде: </w:t>
      </w:r>
      <w:r>
        <w:br/>
      </w:r>
      <w:r>
        <w:rPr>
          <w:rFonts w:ascii="Times New Roman"/>
          <w:b w:val="false"/>
          <w:i w:val="false"/>
          <w:color w:val="000000"/>
          <w:sz w:val="28"/>
        </w:rPr>
        <w:t xml:space="preserve">
      I. Озон қабатының жағдайын (озонның жалпы құрамының және тiк бiтiмiнiң кеңiстiктегi және уақыт аралығындағы өзгермелiлiгi) байқаудың жер серiгiндiк және жердегi жүйелерiн топтастыруға негiзделген озон қабатын байқаудың ауқымдық жүйесiн түпкiлiктi iске қосу жолымен байқау; </w:t>
      </w:r>
      <w:r>
        <w:br/>
      </w:r>
      <w:r>
        <w:rPr>
          <w:rFonts w:ascii="Times New Roman"/>
          <w:b w:val="false"/>
          <w:i w:val="false"/>
          <w:color w:val="000000"/>
          <w:sz w:val="28"/>
        </w:rPr>
        <w:t xml:space="preserve">
      II. Тропосфера мен стратосферадағы әуелгi газдардың шоғырлануын, олардағы НОх, NOx пен CIOx құрамына сондай-ақ көмiртегiлiк қоспаларды байқау; </w:t>
      </w:r>
      <w:r>
        <w:br/>
      </w:r>
      <w:r>
        <w:rPr>
          <w:rFonts w:ascii="Times New Roman"/>
          <w:b w:val="false"/>
          <w:i w:val="false"/>
          <w:color w:val="000000"/>
          <w:sz w:val="28"/>
        </w:rPr>
        <w:t xml:space="preserve">
      III. жердегi, сондай-ақ жер серiгiндiк жүйелердi пайдаланып, жер бетiнiң мезосфераға дейiнгi температурасын байқау; </w:t>
      </w:r>
      <w:r>
        <w:br/>
      </w:r>
      <w:r>
        <w:rPr>
          <w:rFonts w:ascii="Times New Roman"/>
          <w:b w:val="false"/>
          <w:i w:val="false"/>
          <w:color w:val="000000"/>
          <w:sz w:val="28"/>
        </w:rPr>
        <w:t xml:space="preserve">
      IV. жер серiгiнен алынған деректердi пайдаланып, жер атмосферасына жететiн күн радиациясы ағысы толқынының құрамын, оны тастап шығатын жылу сәулесiн байқау; </w:t>
      </w:r>
      <w:r>
        <w:br/>
      </w:r>
      <w:r>
        <w:rPr>
          <w:rFonts w:ascii="Times New Roman"/>
          <w:b w:val="false"/>
          <w:i w:val="false"/>
          <w:color w:val="000000"/>
          <w:sz w:val="28"/>
        </w:rPr>
        <w:t xml:space="preserve">
      V. спектрдiң әсiре күлгiн бөлiгiнде жер бетiне дейiн жететiн және тiрi организмдерге (ОК-Ф) әсер ететiн күн радиациясы ағысының толқындық құрамын байқау; </w:t>
      </w:r>
      <w:r>
        <w:br/>
      </w:r>
      <w:r>
        <w:rPr>
          <w:rFonts w:ascii="Times New Roman"/>
          <w:b w:val="false"/>
          <w:i w:val="false"/>
          <w:color w:val="000000"/>
          <w:sz w:val="28"/>
        </w:rPr>
        <w:t xml:space="preserve">
      VI. байқаудың жердегi, ұшақтық және жер серiгiндiк жүйелерiн пайдаланып, жер бетiнен мезосфераға дейiнгi қабаттағы аэрозолдердiң қасиеттерiн және таралуын байқау; </w:t>
      </w:r>
      <w:r>
        <w:br/>
      </w:r>
      <w:r>
        <w:rPr>
          <w:rFonts w:ascii="Times New Roman"/>
          <w:b w:val="false"/>
          <w:i w:val="false"/>
          <w:color w:val="000000"/>
          <w:sz w:val="28"/>
        </w:rPr>
        <w:t xml:space="preserve">
      VII. жоғары сапалы метеорологиялық үстiңгi өлшеулердi жүзеге асыру негiзiнде климатология үшiн зор маңызы бар ауыспалылықтарды байқау; </w:t>
      </w:r>
      <w:r>
        <w:br/>
      </w:r>
      <w:r>
        <w:rPr>
          <w:rFonts w:ascii="Times New Roman"/>
          <w:b w:val="false"/>
          <w:i w:val="false"/>
          <w:color w:val="000000"/>
          <w:sz w:val="28"/>
        </w:rPr>
        <w:t>
      VIII. аумақтық деректердi саралаудың неғұрлым жетiк әдiстерiн пайдалан отырып, микроэлементтердi, температураны, күн радиациясының ағысын және аэрозолдердегi байқау.</w:t>
      </w:r>
    </w:p>
    <w:p>
      <w:pPr>
        <w:spacing w:after="0"/>
        <w:ind w:left="0"/>
        <w:jc w:val="both"/>
      </w:pPr>
      <w:r>
        <w:rPr>
          <w:rFonts w:ascii="Times New Roman"/>
          <w:b w:val="false"/>
          <w:i w:val="false"/>
          <w:color w:val="000000"/>
          <w:sz w:val="28"/>
        </w:rPr>
        <w:t>      3. Конвенция Тараптары дамушы елдердiң айырықша қажеттiлiктерiн ескере отырып, осы қосымшада көрсетiлген зерттеулерге және жүйелi байқауларға қатысуға қажеттi сенiмдi ғылыми-техникалық әзiрлiктi көтермелеу жөнiнен ынтымақтасады. Салыстырмалы немесе жүйеленген деректер түзу үшiн аспаптарды қайшыластыра дәлелдеу мен әдiстердi келiсiп алуға айырықша назар аудару қажет.</w:t>
      </w:r>
    </w:p>
    <w:p>
      <w:pPr>
        <w:spacing w:after="0"/>
        <w:ind w:left="0"/>
        <w:jc w:val="both"/>
      </w:pPr>
      <w:r>
        <w:rPr>
          <w:rFonts w:ascii="Times New Roman"/>
          <w:b w:val="false"/>
          <w:i w:val="false"/>
          <w:color w:val="000000"/>
          <w:sz w:val="28"/>
        </w:rPr>
        <w:t>      4. Еркiн реттiлiкпен тiзiлiп отырған табиғи немесе антропогендiк тегi бар мына химиялық заттар озон қабатының химиялық және физикалық қасиеттерiн өзгерте алады:</w:t>
      </w:r>
      <w:r>
        <w:br/>
      </w:r>
      <w:r>
        <w:rPr>
          <w:rFonts w:ascii="Times New Roman"/>
          <w:b w:val="false"/>
          <w:i w:val="false"/>
          <w:color w:val="000000"/>
          <w:sz w:val="28"/>
        </w:rPr>
        <w:t>
      а) Көмiртегi тектес заттар</w:t>
      </w:r>
      <w:r>
        <w:br/>
      </w:r>
      <w:r>
        <w:rPr>
          <w:rFonts w:ascii="Times New Roman"/>
          <w:b w:val="false"/>
          <w:i w:val="false"/>
          <w:color w:val="000000"/>
          <w:sz w:val="28"/>
        </w:rPr>
        <w:t>
      I. Көмiртегi тотығы (CO)</w:t>
      </w:r>
      <w:r>
        <w:br/>
      </w:r>
      <w:r>
        <w:rPr>
          <w:rFonts w:ascii="Times New Roman"/>
          <w:b w:val="false"/>
          <w:i w:val="false"/>
          <w:color w:val="000000"/>
          <w:sz w:val="28"/>
        </w:rPr>
        <w:t>
      Көмiртегi тотығының маңызды табиғи және антропогендiк көздерiбар, әрi шамалау бойынша, тропосферадағы фотохимиялық процесстердетiкелей рөл және стратосфераның фотохимиялық процесттерiнде жанама рөл атқарады.</w:t>
      </w:r>
      <w:r>
        <w:br/>
      </w:r>
      <w:r>
        <w:rPr>
          <w:rFonts w:ascii="Times New Roman"/>
          <w:b w:val="false"/>
          <w:i w:val="false"/>
          <w:color w:val="000000"/>
          <w:sz w:val="28"/>
        </w:rPr>
        <w:t>
      II. Көмiртегiнiң қостотығы (CO )</w:t>
      </w:r>
      <w:r>
        <w:br/>
      </w:r>
      <w:r>
        <w:rPr>
          <w:rFonts w:ascii="Times New Roman"/>
          <w:b w:val="false"/>
          <w:i w:val="false"/>
          <w:color w:val="000000"/>
          <w:sz w:val="28"/>
        </w:rPr>
        <w:t>
                                    2</w:t>
      </w:r>
      <w:r>
        <w:br/>
      </w:r>
      <w:r>
        <w:rPr>
          <w:rFonts w:ascii="Times New Roman"/>
          <w:b w:val="false"/>
          <w:i w:val="false"/>
          <w:color w:val="000000"/>
          <w:sz w:val="28"/>
        </w:rPr>
        <w:t>
      Көмiртегiнiң қос тотығының маңызды табиғи және антропогендiккөздерi болады және стратосферадағы озонға атмосфераның жылуқұрылымына ықпал жасау жолымен әсер етедi.</w:t>
      </w:r>
      <w:r>
        <w:br/>
      </w:r>
      <w:r>
        <w:rPr>
          <w:rFonts w:ascii="Times New Roman"/>
          <w:b w:val="false"/>
          <w:i w:val="false"/>
          <w:color w:val="000000"/>
          <w:sz w:val="28"/>
        </w:rPr>
        <w:t>
      III. Метан (CH )</w:t>
      </w:r>
      <w:r>
        <w:br/>
      </w:r>
      <w:r>
        <w:rPr>
          <w:rFonts w:ascii="Times New Roman"/>
          <w:b w:val="false"/>
          <w:i w:val="false"/>
          <w:color w:val="000000"/>
          <w:sz w:val="28"/>
        </w:rPr>
        <w:t>
                    4</w:t>
      </w:r>
    </w:p>
    <w:p>
      <w:pPr>
        <w:spacing w:after="0"/>
        <w:ind w:left="0"/>
        <w:jc w:val="both"/>
      </w:pPr>
      <w:r>
        <w:rPr>
          <w:rFonts w:ascii="Times New Roman"/>
          <w:b w:val="false"/>
          <w:i w:val="false"/>
          <w:color w:val="000000"/>
          <w:sz w:val="28"/>
        </w:rPr>
        <w:t>      Метанның табиғи, сондай-ақ антропогендiк көздерi болады жәнетропосфералық та, стратосфералық та озонға әсер етедi.</w:t>
      </w:r>
      <w:r>
        <w:br/>
      </w:r>
      <w:r>
        <w:rPr>
          <w:rFonts w:ascii="Times New Roman"/>
          <w:b w:val="false"/>
          <w:i w:val="false"/>
          <w:color w:val="000000"/>
          <w:sz w:val="28"/>
        </w:rPr>
        <w:t>
      IV. Көмiрсутегiнiң метандық емес түрлерi</w:t>
      </w:r>
      <w:r>
        <w:br/>
      </w:r>
      <w:r>
        <w:rPr>
          <w:rFonts w:ascii="Times New Roman"/>
          <w:b w:val="false"/>
          <w:i w:val="false"/>
          <w:color w:val="000000"/>
          <w:sz w:val="28"/>
        </w:rPr>
        <w:t>
      Көмiрсутегiлердiң метандық емес түрлерi көптеген химиялықзаттардан тұрады, табиғи, сондай-ақ антропогендiк көздерi болады жәнетропосферадағы фотохимиялық процесстерде тiкелей рөл, алстратосферадағы фотохимиялық процесстерде жанама рөл атқарады.</w:t>
      </w:r>
      <w:r>
        <w:br/>
      </w:r>
      <w:r>
        <w:rPr>
          <w:rFonts w:ascii="Times New Roman"/>
          <w:b w:val="false"/>
          <w:i w:val="false"/>
          <w:color w:val="000000"/>
          <w:sz w:val="28"/>
        </w:rPr>
        <w:t>
      б) Азоттық заттар</w:t>
      </w:r>
      <w:r>
        <w:br/>
      </w:r>
      <w:r>
        <w:rPr>
          <w:rFonts w:ascii="Times New Roman"/>
          <w:b w:val="false"/>
          <w:i w:val="false"/>
          <w:color w:val="000000"/>
          <w:sz w:val="28"/>
        </w:rPr>
        <w:t>
      I. Азот тотықпасы (N O)</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Сипаты жөнiнен N O негiздерiнiң басым бөлiгi табиғи болып келедi,               2</w:t>
      </w:r>
      <w:r>
        <w:br/>
      </w:r>
      <w:r>
        <w:rPr>
          <w:rFonts w:ascii="Times New Roman"/>
          <w:b w:val="false"/>
          <w:i w:val="false"/>
          <w:color w:val="000000"/>
          <w:sz w:val="28"/>
        </w:rPr>
        <w:t>
      алайда олардың антропогендiк әсерi барған сайын зор маңыз алып келедi. Азот тотықпасы - стратосфералық NОх-тiң негiзгi көзi, стратосферадағы озонның мөлшерiн реттеуде шешушi рөл атқарады.</w:t>
      </w:r>
    </w:p>
    <w:p>
      <w:pPr>
        <w:spacing w:after="0"/>
        <w:ind w:left="0"/>
        <w:jc w:val="both"/>
      </w:pPr>
      <w:r>
        <w:rPr>
          <w:rFonts w:ascii="Times New Roman"/>
          <w:b w:val="false"/>
          <w:i w:val="false"/>
          <w:color w:val="000000"/>
          <w:sz w:val="28"/>
        </w:rPr>
        <w:t>      II. Азот тотықтары (NOx)</w:t>
      </w:r>
      <w:r>
        <w:br/>
      </w:r>
      <w:r>
        <w:rPr>
          <w:rFonts w:ascii="Times New Roman"/>
          <w:b w:val="false"/>
          <w:i w:val="false"/>
          <w:color w:val="000000"/>
          <w:sz w:val="28"/>
        </w:rPr>
        <w:t>
      Жердегi NОх-тiң көздерi тропосфераның фотохимиялық процесстерiнде ғана тiкелей маңызды рөл атқарып, ал стратосфераның фотохимиясында жанама рөл атқарады, бұл ретте NОх-тi тропопаузаға таяудан енгiзу тропосфераның жоғарғы қабаттарында және стратосферада тiкелей өзгерiстерге әкеліп соқтыру мүмкiн.</w:t>
      </w:r>
      <w:r>
        <w:br/>
      </w:r>
      <w:r>
        <w:rPr>
          <w:rFonts w:ascii="Times New Roman"/>
          <w:b w:val="false"/>
          <w:i w:val="false"/>
          <w:color w:val="000000"/>
          <w:sz w:val="28"/>
        </w:rPr>
        <w:t>
      с) Хлорлы заттар</w:t>
      </w:r>
      <w:r>
        <w:br/>
      </w:r>
      <w:r>
        <w:rPr>
          <w:rFonts w:ascii="Times New Roman"/>
          <w:b w:val="false"/>
          <w:i w:val="false"/>
          <w:color w:val="000000"/>
          <w:sz w:val="28"/>
        </w:rPr>
        <w:t>
      I. Толығымен галиодталған алқандар, мәселен ССI; CFCL ,                                                                  3</w:t>
      </w:r>
      <w:r>
        <w:br/>
      </w:r>
      <w:r>
        <w:rPr>
          <w:rFonts w:ascii="Times New Roman"/>
          <w:b w:val="false"/>
          <w:i w:val="false"/>
          <w:color w:val="000000"/>
          <w:sz w:val="28"/>
        </w:rPr>
        <w:t>
(СFС-11), CF CI  (СFС-11), CF CI  (СFС-12), C F CI (СFС-113), C F</w:t>
      </w:r>
      <w:r>
        <w:br/>
      </w:r>
      <w:r>
        <w:rPr>
          <w:rFonts w:ascii="Times New Roman"/>
          <w:b w:val="false"/>
          <w:i w:val="false"/>
          <w:color w:val="000000"/>
          <w:sz w:val="28"/>
        </w:rPr>
        <w:t>
           2  2             2  2            2 3  3            2 4</w:t>
      </w:r>
      <w:r>
        <w:br/>
      </w:r>
      <w:r>
        <w:rPr>
          <w:rFonts w:ascii="Times New Roman"/>
          <w:b w:val="false"/>
          <w:i w:val="false"/>
          <w:color w:val="000000"/>
          <w:sz w:val="28"/>
        </w:rPr>
        <w:t>
CI (СFС-114)</w:t>
      </w:r>
      <w:r>
        <w:br/>
      </w:r>
      <w:r>
        <w:rPr>
          <w:rFonts w:ascii="Times New Roman"/>
          <w:b w:val="false"/>
          <w:i w:val="false"/>
          <w:color w:val="000000"/>
          <w:sz w:val="28"/>
        </w:rPr>
        <w:t>
  4</w:t>
      </w:r>
    </w:p>
    <w:p>
      <w:pPr>
        <w:spacing w:after="0"/>
        <w:ind w:left="0"/>
        <w:jc w:val="both"/>
      </w:pPr>
      <w:r>
        <w:rPr>
          <w:rFonts w:ascii="Times New Roman"/>
          <w:b w:val="false"/>
          <w:i w:val="false"/>
          <w:color w:val="000000"/>
          <w:sz w:val="28"/>
        </w:rPr>
        <w:t>      Толығымен галоидталған алқандар антропогендi болып табылады, әрi СIОх-тiң көзi ретiнде әрекет жасайды, ол болса, озонның фотохимиясында, негiзiнен 30-50 км биiктiкте түбегейлi рөл атқарады.</w:t>
      </w:r>
    </w:p>
    <w:p>
      <w:pPr>
        <w:spacing w:after="0"/>
        <w:ind w:left="0"/>
        <w:jc w:val="both"/>
      </w:pPr>
      <w:r>
        <w:rPr>
          <w:rFonts w:ascii="Times New Roman"/>
          <w:b w:val="false"/>
          <w:i w:val="false"/>
          <w:color w:val="000000"/>
          <w:sz w:val="28"/>
        </w:rPr>
        <w:t>      II. Iшiнара галоидталған алқандар, мәселен CH СI, CHF CL (СFС-22),                                        3   2</w:t>
      </w:r>
      <w:r>
        <w:br/>
      </w:r>
      <w:r>
        <w:rPr>
          <w:rFonts w:ascii="Times New Roman"/>
          <w:b w:val="false"/>
          <w:i w:val="false"/>
          <w:color w:val="000000"/>
          <w:sz w:val="28"/>
        </w:rPr>
        <w:t>
CH CCL , CHFCI  (СFС-21)</w:t>
      </w:r>
      <w:r>
        <w:br/>
      </w:r>
      <w:r>
        <w:rPr>
          <w:rFonts w:ascii="Times New Roman"/>
          <w:b w:val="false"/>
          <w:i w:val="false"/>
          <w:color w:val="000000"/>
          <w:sz w:val="28"/>
        </w:rPr>
        <w:t>
 3   3       2</w:t>
      </w:r>
    </w:p>
    <w:p>
      <w:pPr>
        <w:spacing w:after="0"/>
        <w:ind w:left="0"/>
        <w:jc w:val="both"/>
      </w:pPr>
      <w:r>
        <w:rPr>
          <w:rFonts w:ascii="Times New Roman"/>
          <w:b w:val="false"/>
          <w:i w:val="false"/>
          <w:color w:val="000000"/>
          <w:sz w:val="28"/>
        </w:rPr>
        <w:t>      Жоғарыда аталған iшiнара галоидталған алқандардың басқаларыантропогендер тегiнен шығып отырған уақытта СНәСI-дiң шыққан көздерiтабиғи көздер болып табылады. Бұл газдар сондай-ақ стратосфералықСIОх-тiң көздерi ретiнде көрiнедi.</w:t>
      </w:r>
      <w:r>
        <w:br/>
      </w:r>
      <w:r>
        <w:rPr>
          <w:rFonts w:ascii="Times New Roman"/>
          <w:b w:val="false"/>
          <w:i w:val="false"/>
          <w:color w:val="000000"/>
          <w:sz w:val="28"/>
        </w:rPr>
        <w:t>
      d) Бромды заттар</w:t>
      </w:r>
    </w:p>
    <w:p>
      <w:pPr>
        <w:spacing w:after="0"/>
        <w:ind w:left="0"/>
        <w:jc w:val="both"/>
      </w:pPr>
      <w:r>
        <w:rPr>
          <w:rFonts w:ascii="Times New Roman"/>
          <w:b w:val="false"/>
          <w:i w:val="false"/>
          <w:color w:val="000000"/>
          <w:sz w:val="28"/>
        </w:rPr>
        <w:t>      Толығымен галоидталған алқандар, мәселен CF Br                                                                  3</w:t>
      </w:r>
    </w:p>
    <w:p>
      <w:pPr>
        <w:spacing w:after="0"/>
        <w:ind w:left="0"/>
        <w:jc w:val="both"/>
      </w:pPr>
      <w:r>
        <w:rPr>
          <w:rFonts w:ascii="Times New Roman"/>
          <w:b w:val="false"/>
          <w:i w:val="false"/>
          <w:color w:val="000000"/>
          <w:sz w:val="28"/>
        </w:rPr>
        <w:t>      Бұл газдар антропогендi газдар болып табылады, әрi ВrОх-тiң көзi ретiнде әрекет жасайды, бұлардың әрекетi СLОх-тiң әрекетiне сәйкес келедi.</w:t>
      </w:r>
      <w:r>
        <w:br/>
      </w:r>
      <w:r>
        <w:rPr>
          <w:rFonts w:ascii="Times New Roman"/>
          <w:b w:val="false"/>
          <w:i w:val="false"/>
          <w:color w:val="000000"/>
          <w:sz w:val="28"/>
        </w:rPr>
        <w:t>
      е) Сутегiлiк заттар</w:t>
      </w:r>
    </w:p>
    <w:p>
      <w:pPr>
        <w:spacing w:after="0"/>
        <w:ind w:left="0"/>
        <w:jc w:val="both"/>
      </w:pPr>
      <w:r>
        <w:rPr>
          <w:rFonts w:ascii="Times New Roman"/>
          <w:b w:val="false"/>
          <w:i w:val="false"/>
          <w:color w:val="000000"/>
          <w:sz w:val="28"/>
        </w:rPr>
        <w:t>      I) Сутегi (Н )</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Табиғи және антропогендiк көзден бастау алатын сутегiстратосферасының фотохимиясында елеусiз рөл атқарады.</w:t>
      </w:r>
    </w:p>
    <w:p>
      <w:pPr>
        <w:spacing w:after="0"/>
        <w:ind w:left="0"/>
        <w:jc w:val="both"/>
      </w:pPr>
      <w:r>
        <w:rPr>
          <w:rFonts w:ascii="Times New Roman"/>
          <w:b w:val="false"/>
          <w:i w:val="false"/>
          <w:color w:val="000000"/>
          <w:sz w:val="28"/>
        </w:rPr>
        <w:t>     II. Cy (H O)</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Табиғи көздерден бастау алатын су тропосфералық, сондай-ақ стратосфералық фотохимияда маңызды рөл атқарады. Стратосферадағы су буының көздерi метанның тотығуы, одан азырақ мөлшердегi сутегiнiң тотығуы болып табылады.</w:t>
      </w:r>
    </w:p>
    <w:bookmarkStart w:name="z27" w:id="26"/>
    <w:p>
      <w:pPr>
        <w:spacing w:after="0"/>
        <w:ind w:left="0"/>
        <w:jc w:val="left"/>
      </w:pPr>
      <w:r>
        <w:rPr>
          <w:rFonts w:ascii="Times New Roman"/>
          <w:b/>
          <w:i w:val="false"/>
          <w:color w:val="000000"/>
        </w:rPr>
        <w:t xml:space="preserve"> 
II қосымша</w:t>
      </w:r>
    </w:p>
    <w:bookmarkEnd w:id="26"/>
    <w:p>
      <w:pPr>
        <w:spacing w:after="0"/>
        <w:ind w:left="0"/>
        <w:jc w:val="both"/>
      </w:pPr>
      <w:r>
        <w:rPr>
          <w:rFonts w:ascii="Times New Roman"/>
          <w:b w:val="false"/>
          <w:i w:val="false"/>
          <w:color w:val="000000"/>
          <w:sz w:val="28"/>
        </w:rPr>
        <w:t>АҚПАРАТ АЛМАСУ</w:t>
      </w:r>
    </w:p>
    <w:p>
      <w:pPr>
        <w:spacing w:after="0"/>
        <w:ind w:left="0"/>
        <w:jc w:val="both"/>
      </w:pPr>
      <w:r>
        <w:rPr>
          <w:rFonts w:ascii="Times New Roman"/>
          <w:b w:val="false"/>
          <w:i w:val="false"/>
          <w:color w:val="000000"/>
          <w:sz w:val="28"/>
        </w:rPr>
        <w:t xml:space="preserve">      1. Конвенция Тараптары ақпараттар жинау және онымен алмасу Конвенциясы жүзеге асырудың маңызды құралы, әрi қабылдануы мүмкiн кез келген шараның орынды да әдiлеттi болатындығының кепiлi деп таниды. Сондықтан Тараптар ғылыми, техникалық, әлеуметтiк-экономикалық, iскерлiк, коммерциялық және құқықтық ақпаратпен алмасып отырады. </w:t>
      </w:r>
      <w:r>
        <w:br/>
      </w:r>
      <w:r>
        <w:rPr>
          <w:rFonts w:ascii="Times New Roman"/>
          <w:b w:val="false"/>
          <w:i w:val="false"/>
          <w:color w:val="000000"/>
          <w:sz w:val="28"/>
        </w:rPr>
        <w:t xml:space="preserve">
      2. Конвенция Тараптары қандай ақпаратты жинау және қандай ақпаратпен алмасу керек деген мәселенi шешкен кезде ақпараттың пайдалылығын және оны алудың құнын ескеруге тиiс. Тараптар алдағы уақытта осы қосымшада айтылып отырған ынтымақтастық ұлттық заңдармен, қаулылармен және патенттерге, сауда құпиялары мен оңаша әрi патенттелген ақпаратқа қатысты iс-тәжірибесiмен үйлесетiндей болуға тиiс деп таниды. </w:t>
      </w:r>
      <w:r>
        <w:br/>
      </w:r>
      <w:r>
        <w:rPr>
          <w:rFonts w:ascii="Times New Roman"/>
          <w:b w:val="false"/>
          <w:i w:val="false"/>
          <w:color w:val="000000"/>
          <w:sz w:val="28"/>
        </w:rPr>
        <w:t xml:space="preserve">
      3. Ғылыми ақпарат </w:t>
      </w:r>
      <w:r>
        <w:br/>
      </w:r>
      <w:r>
        <w:rPr>
          <w:rFonts w:ascii="Times New Roman"/>
          <w:b w:val="false"/>
          <w:i w:val="false"/>
          <w:color w:val="000000"/>
          <w:sz w:val="28"/>
        </w:rPr>
        <w:t xml:space="preserve">
      Оған: </w:t>
      </w:r>
      <w:r>
        <w:br/>
      </w:r>
      <w:r>
        <w:rPr>
          <w:rFonts w:ascii="Times New Roman"/>
          <w:b w:val="false"/>
          <w:i w:val="false"/>
          <w:color w:val="000000"/>
          <w:sz w:val="28"/>
        </w:rPr>
        <w:t xml:space="preserve">
      а) мемлекеттiк немесе жекеше негiзде ғылыми-зерттеу бағдарламаларын үйлестiрудi жеңiлдету және сол арқылы қолдағы ұлттық және халықаралық ресурстарды неғұрлым тиiмдi пайдалану мақсатында жоспарланып, жүргiзiлетiн ғылыми зерттеулер туралы ақпарат; </w:t>
      </w:r>
      <w:r>
        <w:br/>
      </w:r>
      <w:r>
        <w:rPr>
          <w:rFonts w:ascii="Times New Roman"/>
          <w:b w:val="false"/>
          <w:i w:val="false"/>
          <w:color w:val="000000"/>
          <w:sz w:val="28"/>
        </w:rPr>
        <w:t xml:space="preserve">
      b) зерттеулер үшiн қажет тастандылар туралы деректер; </w:t>
      </w:r>
      <w:r>
        <w:br/>
      </w:r>
      <w:r>
        <w:rPr>
          <w:rFonts w:ascii="Times New Roman"/>
          <w:b w:val="false"/>
          <w:i w:val="false"/>
          <w:color w:val="000000"/>
          <w:sz w:val="28"/>
        </w:rPr>
        <w:t xml:space="preserve">
      с) жер атмосферасының физикасы мен химиясы, оның өзгерiстердi сезгiштiгi мәселелерi бойынша, әсiресе озон қабатының жағдайы мен жалпы мазмұндағы немесе кез келген уақыт аралығындағы озонның тiк бетiнiң өзгерiстерiнiң адам денсаулығы, айналадағы орта мен климат үшiн зардаптары мәселелерi бойынша арнаулы ғылыми әдебиеттер де жарияланған ғылыми нәтижелерi туралы ақпарат; </w:t>
      </w:r>
      <w:r>
        <w:br/>
      </w:r>
      <w:r>
        <w:rPr>
          <w:rFonts w:ascii="Times New Roman"/>
          <w:b w:val="false"/>
          <w:i w:val="false"/>
          <w:color w:val="000000"/>
          <w:sz w:val="28"/>
        </w:rPr>
        <w:t>
      d) ғылыми зерттеулердiң нәтижелерiне баға мен болашақ зерттеулер үшiн жасалатын ұсыныстар туралы ақпарат жатады.</w:t>
      </w:r>
      <w:r>
        <w:br/>
      </w:r>
      <w:r>
        <w:rPr>
          <w:rFonts w:ascii="Times New Roman"/>
          <w:b w:val="false"/>
          <w:i w:val="false"/>
          <w:color w:val="000000"/>
          <w:sz w:val="28"/>
        </w:rPr>
        <w:t>
      4. Техникалық ақпарат</w:t>
      </w:r>
      <w:r>
        <w:br/>
      </w:r>
      <w:r>
        <w:rPr>
          <w:rFonts w:ascii="Times New Roman"/>
          <w:b w:val="false"/>
          <w:i w:val="false"/>
          <w:color w:val="000000"/>
          <w:sz w:val="28"/>
        </w:rPr>
        <w:t xml:space="preserve">
      Оған: </w:t>
      </w:r>
      <w:r>
        <w:br/>
      </w:r>
      <w:r>
        <w:rPr>
          <w:rFonts w:ascii="Times New Roman"/>
          <w:b w:val="false"/>
          <w:i w:val="false"/>
          <w:color w:val="000000"/>
          <w:sz w:val="28"/>
        </w:rPr>
        <w:t xml:space="preserve">
      а) озон қабатын өзгертетiн заттардың тасталуын қысқартуға мүмкiндiк беретiн химиялық алмастырғыштардың және баламалы технологиялардың барлығы және құны туралы, сондай-ақ осыған байланысты жоспарланып отырған немесе жүргiзiлетiн зерттеулер туралы ақпарат; </w:t>
      </w:r>
      <w:r>
        <w:br/>
      </w:r>
      <w:r>
        <w:rPr>
          <w:rFonts w:ascii="Times New Roman"/>
          <w:b w:val="false"/>
          <w:i w:val="false"/>
          <w:color w:val="000000"/>
          <w:sz w:val="28"/>
        </w:rPr>
        <w:t>
      б) химиялық және басқа алмастырғыштар мен баламалы технологияларды пайдалануға байланысты шектеулер мен ықтимал тәуекелтуралы ақпарат жатады.</w:t>
      </w:r>
      <w:r>
        <w:br/>
      </w:r>
      <w:r>
        <w:rPr>
          <w:rFonts w:ascii="Times New Roman"/>
          <w:b w:val="false"/>
          <w:i w:val="false"/>
          <w:color w:val="000000"/>
          <w:sz w:val="28"/>
        </w:rPr>
        <w:t>
      5. Қосымшада айтылған заттарға қатысты әлеуметтiк-экономикалықжәне коммерциялық ақпарат</w:t>
      </w:r>
      <w:r>
        <w:br/>
      </w:r>
      <w:r>
        <w:rPr>
          <w:rFonts w:ascii="Times New Roman"/>
          <w:b w:val="false"/>
          <w:i w:val="false"/>
          <w:color w:val="000000"/>
          <w:sz w:val="28"/>
        </w:rPr>
        <w:t>
      Оған:</w:t>
      </w:r>
      <w:r>
        <w:br/>
      </w:r>
      <w:r>
        <w:rPr>
          <w:rFonts w:ascii="Times New Roman"/>
          <w:b w:val="false"/>
          <w:i w:val="false"/>
          <w:color w:val="000000"/>
          <w:sz w:val="28"/>
        </w:rPr>
        <w:t>
      а) өндiрiс және өндiрiстiк қуат ақпарат;</w:t>
      </w:r>
      <w:r>
        <w:br/>
      </w:r>
      <w:r>
        <w:rPr>
          <w:rFonts w:ascii="Times New Roman"/>
          <w:b w:val="false"/>
          <w:i w:val="false"/>
          <w:color w:val="000000"/>
          <w:sz w:val="28"/>
        </w:rPr>
        <w:t>
      б) өнiмдi пайдалану және пайдалану жосығы туралы ақпарат;</w:t>
      </w:r>
      <w:r>
        <w:br/>
      </w:r>
      <w:r>
        <w:rPr>
          <w:rFonts w:ascii="Times New Roman"/>
          <w:b w:val="false"/>
          <w:i w:val="false"/>
          <w:color w:val="000000"/>
          <w:sz w:val="28"/>
        </w:rPr>
        <w:t>
      с) импорт/экспорт туралы ақпарат;</w:t>
      </w:r>
      <w:r>
        <w:br/>
      </w:r>
      <w:r>
        <w:rPr>
          <w:rFonts w:ascii="Times New Roman"/>
          <w:b w:val="false"/>
          <w:i w:val="false"/>
          <w:color w:val="000000"/>
          <w:sz w:val="28"/>
        </w:rPr>
        <w:t>
      d) жанама түрде озон қабатында өзгерiс туғызуы мүмкiн адам қызмет түрлерiнiң шығасысы, тәуекелi мен тиiмдiсi туралы, әрi осы қызметтi реттеу үшiн қолданылып немесе жоспарланып отырған шаралар туралы ақпарат жатады.</w:t>
      </w:r>
      <w:r>
        <w:br/>
      </w:r>
      <w:r>
        <w:rPr>
          <w:rFonts w:ascii="Times New Roman"/>
          <w:b w:val="false"/>
          <w:i w:val="false"/>
          <w:color w:val="000000"/>
          <w:sz w:val="28"/>
        </w:rPr>
        <w:t>
      6. Құқықтық ақпарат</w:t>
      </w:r>
      <w:r>
        <w:br/>
      </w:r>
      <w:r>
        <w:rPr>
          <w:rFonts w:ascii="Times New Roman"/>
          <w:b w:val="false"/>
          <w:i w:val="false"/>
          <w:color w:val="000000"/>
          <w:sz w:val="28"/>
        </w:rPr>
        <w:t>
      Оған:</w:t>
      </w:r>
      <w:r>
        <w:br/>
      </w:r>
      <w:r>
        <w:rPr>
          <w:rFonts w:ascii="Times New Roman"/>
          <w:b w:val="false"/>
          <w:i w:val="false"/>
          <w:color w:val="000000"/>
          <w:sz w:val="28"/>
        </w:rPr>
        <w:t>
      а) озон қабатын қорғауға қатысты ұлттық заңдар, әкiмшiлiк шаралар мен құқықтық зерттеулер туралы ақпарат;</w:t>
      </w:r>
      <w:r>
        <w:br/>
      </w:r>
      <w:r>
        <w:rPr>
          <w:rFonts w:ascii="Times New Roman"/>
          <w:b w:val="false"/>
          <w:i w:val="false"/>
          <w:color w:val="000000"/>
          <w:sz w:val="28"/>
        </w:rPr>
        <w:t>
      б) озон қабатын қорғауға қатысты екi жақты келiсiмдердi қосахалықаралық келiсiмдер туралы ақпарат;</w:t>
      </w:r>
      <w:r>
        <w:br/>
      </w:r>
      <w:r>
        <w:rPr>
          <w:rFonts w:ascii="Times New Roman"/>
          <w:b w:val="false"/>
          <w:i w:val="false"/>
          <w:color w:val="000000"/>
          <w:sz w:val="28"/>
        </w:rPr>
        <w:t>
      с) озон қабатын қорғауға қатысты патенттердi лицензиялаудыңәдiстерi мен шарттары және ондай патенттердiң болуы туралы ақпаратжатады.</w:t>
      </w:r>
      <w:r>
        <w:br/>
      </w:r>
      <w:r>
        <w:rPr>
          <w:rFonts w:ascii="Times New Roman"/>
          <w:b w:val="false"/>
          <w:i w:val="false"/>
          <w:color w:val="000000"/>
          <w:sz w:val="28"/>
        </w:rPr>
        <w:t>
      Озон қабатын қорғау жөнiндегi</w:t>
      </w:r>
      <w:r>
        <w:br/>
      </w:r>
      <w:r>
        <w:rPr>
          <w:rFonts w:ascii="Times New Roman"/>
          <w:b w:val="false"/>
          <w:i w:val="false"/>
          <w:color w:val="000000"/>
          <w:sz w:val="28"/>
        </w:rPr>
        <w:t>
      өкiлеттi өкiлдердiң конференциясы</w:t>
      </w:r>
      <w:r>
        <w:br/>
      </w:r>
      <w:r>
        <w:rPr>
          <w:rFonts w:ascii="Times New Roman"/>
          <w:b w:val="false"/>
          <w:i w:val="false"/>
          <w:color w:val="000000"/>
          <w:sz w:val="28"/>
        </w:rPr>
        <w:t>
      Вена, 1985 жылғы 18-22 наурыз</w:t>
      </w:r>
    </w:p>
    <w:bookmarkStart w:name="z28" w:id="27"/>
    <w:p>
      <w:pPr>
        <w:spacing w:after="0"/>
        <w:ind w:left="0"/>
        <w:jc w:val="both"/>
      </w:pPr>
      <w:r>
        <w:rPr>
          <w:rFonts w:ascii="Times New Roman"/>
          <w:b w:val="false"/>
          <w:i w:val="false"/>
          <w:color w:val="000000"/>
          <w:sz w:val="28"/>
        </w:rPr>
        <w:t xml:space="preserve">
Озон қабатын қорғау жөнiндегiӨкiлеттi өкiлдер конференциясының Қорытынды актiнiқабылдау сәтiнде жасалған </w:t>
      </w:r>
      <w:r>
        <w:br/>
      </w:r>
      <w:r>
        <w:rPr>
          <w:rFonts w:ascii="Times New Roman"/>
          <w:b w:val="false"/>
          <w:i w:val="false"/>
          <w:color w:val="000000"/>
          <w:sz w:val="28"/>
        </w:rPr>
        <w:t>
МӘЛIМДЕМЕ</w:t>
      </w:r>
    </w:p>
    <w:bookmarkEnd w:id="27"/>
    <w:p>
      <w:pPr>
        <w:spacing w:after="0"/>
        <w:ind w:left="0"/>
        <w:jc w:val="both"/>
      </w:pPr>
      <w:r>
        <w:rPr>
          <w:rFonts w:ascii="Times New Roman"/>
          <w:b w:val="false"/>
          <w:i w:val="false"/>
          <w:color w:val="000000"/>
          <w:sz w:val="28"/>
        </w:rPr>
        <w:t>      Конференцияда 1985 жылғы 21 наурызда ұсынылған 1-3 тармақтарда баян етiлген мәлiмдеулер, 1985 жылғы 22 наурызда ұсынылған 4 және 5 тармақтарда баян етiлген мәлiмдеулер Қорытынды актiге қосымша ретiнде қаралуға тиiс деп ұйғарылған болатын.</w:t>
      </w:r>
      <w:r>
        <w:br/>
      </w:r>
      <w:r>
        <w:rPr>
          <w:rFonts w:ascii="Times New Roman"/>
          <w:b w:val="false"/>
          <w:i w:val="false"/>
          <w:color w:val="000000"/>
          <w:sz w:val="28"/>
        </w:rPr>
        <w:t>
      1. Австралияның, Австрияның, Бельгияның, Германия Федеративтiк Республикасының, Данияның, Италияның, Канаданың, Нидерландияның, Жаңа Зеландияның, Норвегияның, Ұлыбритания Бiрiккен Корольдiгi мен Солтүстiк Ирландияның, Финляндияның, Францияның, Чилидiң, Швейцария мен Швецияның делегациялары Озон қабатын қорғау жөнiндегi Вена Конвенциясында тараптардың бiрiнiң өтiнiшi бойынша дауларды үшiншi тараптардың мiндеттi түрде реттеуi туралы тиiстi қағиданың болмауына байланысты өкiнiш бiлдiредi. Мұндай ресiмдi дәстүрлiк тұрғыдан қолдау отырып, аталған делегациялар Конвенцияның барлық Тараптарын мүмкiндiктi пайдаланып, Конвенцияның II бабының 3 тармағына сәйкес мәлiмдеме жолдауға шақырады.</w:t>
      </w:r>
      <w:r>
        <w:br/>
      </w:r>
      <w:r>
        <w:rPr>
          <w:rFonts w:ascii="Times New Roman"/>
          <w:b w:val="false"/>
          <w:i w:val="false"/>
          <w:color w:val="000000"/>
          <w:sz w:val="28"/>
        </w:rPr>
        <w:t>
      2. Египет делегациясы озон қабатын қорғауды қоса айналадағы ортаны сақтау жөнiндегi халықаралық және ұлттық күш жiгерге өз үкiметiнiң маңыз беретiнi туралы тағы да мәлiмдейдi. Осы себептерден де ол әуелден-ақ Озон қабатын қорғау жөнiндегi өкiлеттi өкiлдер конференциясына әзiрлiк және Конвенция мен қарарларды бекiтуге қатысты Конвенцияның I бабы бойынша мақұлдасуға қосыла отырып, Египет делегациясы осы баптың 6 тармағын егер олар бапта баяндалған шарттарды қанағаттандыратын болса, атап айтқанда, олар Конвенция реттейтiн мәселелерде құзыретi болса, әрi өз ресiмдерiнiң iшкi ережелерiне сәйкес өздерiнiң мүше мемлекеттерiнен лайықты түрде өкiлдiктер алған болса, Африка бiрлiгi ұйымы мен Араб мемлекеттерi лигасын қоса барлық аймақтық ұйымдарға қолдануға болады деп санайды. Конвенцияның 2 бабы бойынша мақұлдасуға қосыла отырып, Египет делегациясы осы баптың 2 тармағының бiрiншi сөйлемi кiрiспенiң үшiншi тармағының ережесiнде ұсынылуға тиiс деп санайды. Ұйымдастыру мен қаржы шаралары жөнiндегi N I Қарар бойынша мақұлдасуға қосыла отырып, Египеттiң делегациясы өзiнiң осы қарардың кiрiспесiнiң үшiншi тармағын құптауы мүше мемлекеттер арасындағы жарна бөлiсiнiң әдiсi хақындағы өзi ұсынатын тұғырға қайшы келмейтiнiн мәлiмдейдi; бұл ретте (ШС.94) 13 әзiрлiк құжатын талқылау барысында өзi қолдау көрсеткен 2 нұсқауға назар аудару қажет, оған сәйкес шығыстардың 80 процентiн өнеркәсiбi дамыған елдер жабады, ал қалған 20 процентi Бiрiккен Ұлттар Ұйымы жарналар деңгейшесiнiң негiзiнде мүше мемлекеттердiң арасында бөлiнедi.</w:t>
      </w:r>
      <w:r>
        <w:br/>
      </w:r>
      <w:r>
        <w:rPr>
          <w:rFonts w:ascii="Times New Roman"/>
          <w:b w:val="false"/>
          <w:i w:val="false"/>
          <w:color w:val="000000"/>
          <w:sz w:val="28"/>
        </w:rPr>
        <w:t>
      3. Хлорфторкөмiртегi туралы Хаттамаға қатысты N 2 Қарар хақында Жапония делегациясы Хаттамаға байланысты жұмысты жалғастырудың тиiмдiлiгi жөнiнде шешiм қабылдауды Озон қабатын қорғау жөнiндегi үйлестiру комитетiнiң жұмыс нәтижелерi алынғанға дейiн кейiнге қалдыра тұру қажет деп санайды. Екiншiден, жоғарыда аталған қарардың 6 тармағына келгенде, Жапония делегациясының пiкiрiнше, хлорфторкөмiртегiнiң тастандысын бақылау тәртiбi туралы шешiмдi әр елдiң өзi қабылдауға тиiс.</w:t>
      </w:r>
      <w:r>
        <w:br/>
      </w:r>
      <w:r>
        <w:rPr>
          <w:rFonts w:ascii="Times New Roman"/>
          <w:b w:val="false"/>
          <w:i w:val="false"/>
          <w:color w:val="000000"/>
          <w:sz w:val="28"/>
        </w:rPr>
        <w:t>
      4. Испания делегациясы Конференция Төрағасының 1985 жылғы 21 наурыздағы мәлiмдемесiне сәйкес өз үкiметi. Хлорфторкөмiртегi туралы Хаттама жөнiндегi қарардың 6 тармағының өндiру мен пайдалануға байланысты өз лимиттерiн бақылауға алу ұсынылып отырған жекелеген елдерге ғана айырықша қатысы бар, ал үшiншi елдерге немесе осындай елдерге байланысты аймақтық ұйымдарға қатысы жоқ деп санайтынын атап көрсетедi.</w:t>
      </w:r>
      <w:r>
        <w:br/>
      </w:r>
      <w:r>
        <w:rPr>
          <w:rFonts w:ascii="Times New Roman"/>
          <w:b w:val="false"/>
          <w:i w:val="false"/>
          <w:color w:val="000000"/>
          <w:sz w:val="28"/>
        </w:rPr>
        <w:t>
      5. Америка Құрама Штаттарының делегациясы Конвенцияның 15 бабы, өз пiкiрiнше, экономикалық ынтымақтың өзiне мүше мемлекетiнiң бiрде-бiр Конвенцияға немесе тиiстi хаттамаға қатысушы болып табылмайтын әрбiр аймақтық ұйымның бiр ғана дауысы болатынын бiлдiредi деп мәлiмдейдi. Ол сондай-ақ 15 бап экономикалық ынтымақтық аймақтық ұйымдарының және оған мүше мемлекеттердiң кез келген қосарлас дауыс беруiне рұқсат етпейтiн деп санайды; өзгеше айтқанда, экономикалық ынтымақтық аймақтық ұйымдарының Конвенцияға немесе тиiстi Хаттамаға қатысушы болып табылатын өздерiнiң мүше мемлекеттерiне қосымша дауыс беруге ешқашан құқығы болмайды және керiсiнше мүше мемлекеттердiң де ондай құқығы болмайды.</w:t>
      </w:r>
    </w:p>
    <w:p>
      <w:pPr>
        <w:spacing w:after="0"/>
        <w:ind w:left="0"/>
        <w:jc w:val="both"/>
      </w:pPr>
      <w:r>
        <w:rPr>
          <w:rFonts w:ascii="Times New Roman"/>
          <w:b w:val="false"/>
          <w:i w:val="false"/>
          <w:color w:val="000000"/>
          <w:sz w:val="28"/>
        </w:rPr>
        <w:t xml:space="preserve">      Агенттiк директоры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