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0169" w14:textId="9fe0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толықтыру енгiзу туралы</w:t>
      </w:r>
    </w:p>
    <w:p>
      <w:pPr>
        <w:spacing w:after="0"/>
        <w:ind w:left="0"/>
        <w:jc w:val="both"/>
      </w:pPr>
      <w:r>
        <w:rPr>
          <w:rFonts w:ascii="Times New Roman"/>
          <w:b w:val="false"/>
          <w:i w:val="false"/>
          <w:color w:val="000000"/>
          <w:sz w:val="28"/>
        </w:rPr>
        <w:t>Қазақстан Республикасының заңы 1997 жылғы 30 қазандағы N 175</w:t>
      </w:r>
    </w:p>
    <w:p>
      <w:pPr>
        <w:spacing w:after="0"/>
        <w:ind w:left="0"/>
        <w:jc w:val="both"/>
      </w:pPr>
      <w:bookmarkStart w:name="z0" w:id="0"/>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1997 жылғы 28 мамырда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толықтыру енгiзу туралы" 1997 жылғы 27 мамырдағы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толықтырулар енгiзу туралы" 1997 жылғы 9 маусымдағы Қазақстан Республикасының Заңы; 1997 жылғы 3 шiлдедегi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1997 жылғы 3 шiлдеде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30 маусымдағы Қазақстан Республикасының Заңы; 1997 жылғы 9 шiлдеде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2 шiлдедегi Қазақстан Республикасының Заңы; 1997 жылғы 17 шiлдеде "Егемен Қазақстан" және "Казахстанская правда" газеттерiнде жарияланған "Қазақстан Республикасының банк қызметi мәселелерi жөнiндегi кейбiр заң актiлерiне өзгерiстер мен толықтырулар енгiзу туралы" 1997 жылғы 11 шiлдедегi Қазақстан Республикасының Заңы) мынадай толықтыру енгiзiлсiн: </w:t>
      </w:r>
      <w:r>
        <w:br/>
      </w:r>
      <w:r>
        <w:rPr>
          <w:rFonts w:ascii="Times New Roman"/>
          <w:b w:val="false"/>
          <w:i w:val="false"/>
          <w:color w:val="000000"/>
          <w:sz w:val="28"/>
        </w:rPr>
        <w:t xml:space="preserve">
      61-баптың 1-тармағы мынадай мазмұндағы 18) тармақшамен толықтырылсын: </w:t>
      </w:r>
      <w:r>
        <w:br/>
      </w:r>
      <w:r>
        <w:rPr>
          <w:rFonts w:ascii="Times New Roman"/>
          <w:b w:val="false"/>
          <w:i w:val="false"/>
          <w:color w:val="000000"/>
          <w:sz w:val="28"/>
        </w:rPr>
        <w:t xml:space="preserve">
      "18) "SOS - Қазақстанның балалар қалашықтары" қорын ұйымдастыруға, оның құрылысы мен жұмыс iстеуiне байланысты қызметтi жүзеге асыру үшiн Қазақстан Республикасының резиденттерi сатып алатын тауарлар және атқарылатын жұмыстар мен көрсетiлетiн қызметтер.".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