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e2db" w14:textId="a96e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Қарыз туралы (Сумен жабдықтау жөнiндегi пилоттық жоба) 1997 жылғы 24 қаңтардағы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16 мамыр N 109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Құрама Штаттары, Колумбия округiнде қол қойылған</w:t>
      </w:r>
    </w:p>
    <w:p>
      <w:pPr>
        <w:spacing w:after="0"/>
        <w:ind w:left="0"/>
        <w:jc w:val="both"/>
      </w:pPr>
      <w:r>
        <w:rPr>
          <w:rFonts w:ascii="Times New Roman"/>
          <w:b w:val="false"/>
          <w:i w:val="false"/>
          <w:color w:val="000000"/>
          <w:sz w:val="28"/>
        </w:rPr>
        <w:t>Қазақстан Республикасы мен Халықаралық Қайта құру және Даму банкi</w:t>
      </w:r>
    </w:p>
    <w:p>
      <w:pPr>
        <w:spacing w:after="0"/>
        <w:ind w:left="0"/>
        <w:jc w:val="both"/>
      </w:pPr>
      <w:r>
        <w:rPr>
          <w:rFonts w:ascii="Times New Roman"/>
          <w:b w:val="false"/>
          <w:i w:val="false"/>
          <w:color w:val="000000"/>
          <w:sz w:val="28"/>
        </w:rPr>
        <w:t>арасындағы Қарыз туралы (Сумен жабдықтау жөнiндегi пилоттық жоба)</w:t>
      </w:r>
    </w:p>
    <w:p>
      <w:pPr>
        <w:spacing w:after="0"/>
        <w:ind w:left="0"/>
        <w:jc w:val="both"/>
      </w:pPr>
      <w:r>
        <w:rPr>
          <w:rFonts w:ascii="Times New Roman"/>
          <w:b w:val="false"/>
          <w:i w:val="false"/>
          <w:color w:val="000000"/>
          <w:sz w:val="28"/>
        </w:rPr>
        <w:t>1997 жылғы 24 қаңтардағы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ҚАРЫЗ НӨМIРI - 4129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ХАЛЫҚАРАЛЫҚ ҚАЙТА ҚҰРУ ЖӘНЕ ДАМУ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(Сумен жабдықтау жөнiндегi Пилоттық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24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НӨМIРI - 4129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(Қарызгер) мен Халықаралық қайта құру және Даму Банкi (Банк) арасындағы 1996 жылғы 24 ҚАҢТАРДАҒЫ КЕЛIСIМ </w:t>
      </w:r>
      <w:r>
        <w:br/>
      </w:r>
      <w:r>
        <w:rPr>
          <w:rFonts w:ascii="Times New Roman"/>
          <w:b w:val="false"/>
          <w:i w:val="false"/>
          <w:color w:val="000000"/>
          <w:sz w:val="28"/>
        </w:rPr>
        <w:t xml:space="preserve">
      Бұл (A) келiсiмнiң 2-қосымшасында сипатталған Жобаның орындаушылығына және басымдылығына Қарызгердiң көз жеткiзгендiгiнен кейiн осы Жобаны қаржыландыруға жәрдемдесудi сұрап Банкке өтiнiш бiлдiрдi.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(B) Банкi тиiстi келiсiммен (Жобаның В2 бөлiмiн қаржыландыру</w:t>
      </w:r>
    </w:p>
    <w:p>
      <w:pPr>
        <w:spacing w:after="0"/>
        <w:ind w:left="0"/>
        <w:jc w:val="both"/>
      </w:pPr>
      <w:r>
        <w:rPr>
          <w:rFonts w:ascii="Times New Roman"/>
          <w:b w:val="false"/>
          <w:i w:val="false"/>
          <w:color w:val="000000"/>
          <w:sz w:val="28"/>
        </w:rPr>
        <w:t>келiсiмi) танылуға тиiстi Жобаның В2 бөлiмiн қаржыландыруға грант</w:t>
      </w:r>
    </w:p>
    <w:p>
      <w:pPr>
        <w:spacing w:after="0"/>
        <w:ind w:left="0"/>
        <w:jc w:val="both"/>
      </w:pPr>
      <w:r>
        <w:rPr>
          <w:rFonts w:ascii="Times New Roman"/>
          <w:b w:val="false"/>
          <w:i w:val="false"/>
          <w:color w:val="000000"/>
          <w:sz w:val="28"/>
        </w:rPr>
        <w:t>немесе басқалай қаржы көмегiн алуды жоспарлайды;</w:t>
      </w:r>
    </w:p>
    <w:p>
      <w:pPr>
        <w:spacing w:after="0"/>
        <w:ind w:left="0"/>
        <w:jc w:val="both"/>
      </w:pPr>
      <w:r>
        <w:rPr>
          <w:rFonts w:ascii="Times New Roman"/>
          <w:b w:val="false"/>
          <w:i w:val="false"/>
          <w:color w:val="000000"/>
          <w:sz w:val="28"/>
        </w:rPr>
        <w:t>     Банк жоғарыда айтылғандар негiзiнде, басқа жағдайларға да</w:t>
      </w:r>
    </w:p>
    <w:p>
      <w:pPr>
        <w:spacing w:after="0"/>
        <w:ind w:left="0"/>
        <w:jc w:val="both"/>
      </w:pPr>
      <w:r>
        <w:rPr>
          <w:rFonts w:ascii="Times New Roman"/>
          <w:b w:val="false"/>
          <w:i w:val="false"/>
          <w:color w:val="000000"/>
          <w:sz w:val="28"/>
        </w:rPr>
        <w:t>келiскендiктен осы Келiсiмде көзделген мерзiм мен шартқа сәйкес қарыз</w:t>
      </w:r>
    </w:p>
    <w:p>
      <w:pPr>
        <w:spacing w:after="0"/>
        <w:ind w:left="0"/>
        <w:jc w:val="both"/>
      </w:pPr>
      <w:r>
        <w:rPr>
          <w:rFonts w:ascii="Times New Roman"/>
          <w:b w:val="false"/>
          <w:i w:val="false"/>
          <w:color w:val="000000"/>
          <w:sz w:val="28"/>
        </w:rPr>
        <w:t>беруге келiстi.</w:t>
      </w:r>
    </w:p>
    <w:p>
      <w:pPr>
        <w:spacing w:after="0"/>
        <w:ind w:left="0"/>
        <w:jc w:val="both"/>
      </w:pPr>
      <w:r>
        <w:rPr>
          <w:rFonts w:ascii="Times New Roman"/>
          <w:b w:val="false"/>
          <w:i w:val="false"/>
          <w:color w:val="000000"/>
          <w:sz w:val="28"/>
        </w:rPr>
        <w:t>     Осымен Тараптар мынаған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I-БАП</w:t>
      </w:r>
    </w:p>
    <w:p>
      <w:pPr>
        <w:spacing w:after="0"/>
        <w:ind w:left="0"/>
        <w:jc w:val="both"/>
      </w:pPr>
      <w:r>
        <w:rPr>
          <w:rFonts w:ascii="Times New Roman"/>
          <w:b w:val="false"/>
          <w:i w:val="false"/>
          <w:color w:val="000000"/>
          <w:sz w:val="28"/>
        </w:rPr>
        <w:t>                Жалпы ережелер;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1.01-бөлiм. Банктiң 1995 жылғы 1 қаңтардағы "Қарыздар және кепiлдiктер туралы келiсiмге қолданатын жалпы ережелерi" (Жалпы ережелер) төменде келтiрілген өзгертулерiмен бұл Келiсiмнiң ажырағысыз бөлiгi болып табылады: </w:t>
      </w:r>
      <w:r>
        <w:br/>
      </w:r>
      <w:r>
        <w:rPr>
          <w:rFonts w:ascii="Times New Roman"/>
          <w:b w:val="false"/>
          <w:i w:val="false"/>
          <w:color w:val="000000"/>
          <w:sz w:val="28"/>
        </w:rPr>
        <w:t xml:space="preserve">
      (a) 3.02-бөлiмнiң соңғы сөйлемi алып тасталынады. </w:t>
      </w:r>
      <w:r>
        <w:br/>
      </w:r>
      <w:r>
        <w:rPr>
          <w:rFonts w:ascii="Times New Roman"/>
          <w:b w:val="false"/>
          <w:i w:val="false"/>
          <w:color w:val="000000"/>
          <w:sz w:val="28"/>
        </w:rPr>
        <w:t xml:space="preserve">
      (b) 5.01-бөлiмнiң екiншi сөйлемi мынадай редакцияда өзгертiлген: </w:t>
      </w:r>
      <w:r>
        <w:br/>
      </w:r>
      <w:r>
        <w:rPr>
          <w:rFonts w:ascii="Times New Roman"/>
          <w:b w:val="false"/>
          <w:i w:val="false"/>
          <w:color w:val="000000"/>
          <w:sz w:val="28"/>
        </w:rPr>
        <w:t xml:space="preserve">
      "Банк пен Қарызгер арасындағы келiсiмдерден басқа келiсiмдер орын алған жағдайда қаржыларды алу жүргiзiлмейдi: (a) Банк мүшесi болып табылмайтын кез-келген елдер аумағындағы шығындарға қатысты немесе осындай елдерде өндiрiлген тауарларға және әкелуге көрсетiлген қызметтерге ақы төлеуге; немесе (б) жеке тұлғалардың немесе ұйымдардың пайдасына төлемдер төлеудi жетiлдiру мақсатында немесе тауар импорттарына төлем төлеу үшiн, егер мұндай төлемдер немесе импорттар Банк мәлiметi бойынша Бiрiккен Ұлттар Ұйымы Қауiпсiздiк Кеңесiнiң Бiрiккен Ұлттар Ұйымы Жарғысының VII Тарауына сәйкес қабылданған шешiмiмен тиым салынса". </w:t>
      </w:r>
      <w:r>
        <w:br/>
      </w:r>
      <w:r>
        <w:rPr>
          <w:rFonts w:ascii="Times New Roman"/>
          <w:b w:val="false"/>
          <w:i w:val="false"/>
          <w:color w:val="000000"/>
          <w:sz w:val="28"/>
        </w:rPr>
        <w:t xml:space="preserve">
      (c) 6.02.-бөлiмiнiң (k) тармақшасы (1) тармақшасына аты өзгертiлген және мынадай редакцияда жаңа (k) тармақша қосылған: </w:t>
      </w:r>
      <w:r>
        <w:br/>
      </w:r>
      <w:r>
        <w:rPr>
          <w:rFonts w:ascii="Times New Roman"/>
          <w:b w:val="false"/>
          <w:i w:val="false"/>
          <w:color w:val="000000"/>
          <w:sz w:val="28"/>
        </w:rPr>
        <w:t xml:space="preserve">
      "(k) Төтенше жағдай жүз берген жағдайда Қарыз қорынан одан ары алынған кез-келген сома Банк Келiсiмi Баптарының III-бабының, 3-бөлiмiнiң ережелерiне сәйкес келмейдi". </w:t>
      </w:r>
      <w:r>
        <w:br/>
      </w:r>
      <w:r>
        <w:rPr>
          <w:rFonts w:ascii="Times New Roman"/>
          <w:b w:val="false"/>
          <w:i w:val="false"/>
          <w:color w:val="000000"/>
          <w:sz w:val="28"/>
        </w:rPr>
        <w:t xml:space="preserve">
      (d) 6.03.-бөлiм мынадай редакцияда өзгертiлген: </w:t>
      </w:r>
      <w:r>
        <w:br/>
      </w:r>
      <w:r>
        <w:rPr>
          <w:rFonts w:ascii="Times New Roman"/>
          <w:b w:val="false"/>
          <w:i w:val="false"/>
          <w:color w:val="000000"/>
          <w:sz w:val="28"/>
        </w:rPr>
        <w:t xml:space="preserve">
      "Егер (а) Қаржыгердiң Қарыз шотынан қандай сомада болсын қатарынан отыз күн мөлшерiнде қаржы алу құқығы тоқтатылса, немесе (b) кез-келген уақытта қарыздың белгiлi бiр мөлшерi Қарыз қорларынан Жоба бойынша қаржыландыру шығындары үшiн қажет өтiлмейтiндiгiн Банк Қарызгермен кездескеннен кейiн айқындады, немесе (с) Қарызгер өкiлi немесе Қарыз бенефициары сатып аларда немесе шартты орындауда терiс әрекетке немесе қиянатшылыққа жол берсе, бұл ретте, Қарызгер Банктi қанағаттандыратын уақытылы және тиiстi шара қолданбаса, жағдайды түзету мақсатында мұндай шарттар бойынша шығындар сомасы белгiленiп, қарсы жағдайда, оны Қарыз қорынан қаржыландыруға жол берiлсе Банк кез-келген шартқа байланысты тағайындады, немесе (d) Қарыз қорынан қаржыландыруға жататын кез-келген шарт бойынша сатып алу Қарыз туралы келiсiмде тағайындалған немесе ескертiлген ережеге сәйкес келмейтiндiгiн кез-келген уақытта Банк тағайындайды, және қарсы жағдайда Қарыз қорынан қаржыландыруға жол берiлетiндiктен мұндай шартқа қатысты шығындар сомасын белгiлейдi немесе (е) Қорытынды күннен кейiн белгiлi бiр мөлшердегi сома Займ Шотынан алынбай қалды, немесе (t) Банк Қарыздың белгiлi бiр мөлшердегi сомасына қатысты 6.07.-бөлiмге сәйкес Гарантты хабардар ету жолымен мұндай сомаларға қатысты Қаржыны Қарызгердiң алу құқығын тоқтатуы мүмкiн. Мұндай хабарлама ұсынылысымен Қарыздың мұндай сомасы күшiн жояды". </w:t>
      </w:r>
      <w:r>
        <w:br/>
      </w:r>
      <w:r>
        <w:rPr>
          <w:rFonts w:ascii="Times New Roman"/>
          <w:b w:val="false"/>
          <w:i w:val="false"/>
          <w:color w:val="000000"/>
          <w:sz w:val="28"/>
        </w:rPr>
        <w:t xml:space="preserve">
      1.02.-бөлiм. Егер контекстен басқа мағыналар туындамаса Жалпы ережелерде анықталған кейбiр терминдер осы анықтауларға сәйкес келедi, ал қосымша терминдер мынадай мағынаға ие: </w:t>
      </w:r>
      <w:r>
        <w:br/>
      </w:r>
      <w:r>
        <w:rPr>
          <w:rFonts w:ascii="Times New Roman"/>
          <w:b w:val="false"/>
          <w:i w:val="false"/>
          <w:color w:val="000000"/>
          <w:sz w:val="28"/>
        </w:rPr>
        <w:t xml:space="preserve">
      а) "АЕСЖСЖ" Жобасы - 1994 жылдың 11 қаңтарында Қарызгер мемлекетiнiң, Қырғызстан, Тәжiкстан, Түркменстан және Өзбекстан республикаларының басшылары бекiткен Арал маңы жөнiндегi Бағдарламаға енгiзiлген, Арал маңының елдi мекендерiн сумен жабдықтау және санитария жөнiндегi Жобаны бiлдiредi. </w:t>
      </w:r>
      <w:r>
        <w:br/>
      </w:r>
      <w:r>
        <w:rPr>
          <w:rFonts w:ascii="Times New Roman"/>
          <w:b w:val="false"/>
          <w:i w:val="false"/>
          <w:color w:val="000000"/>
          <w:sz w:val="28"/>
        </w:rPr>
        <w:t xml:space="preserve">
      b) "Қызылорда облысы" - Қызылорда аймағын, Қарызгердiң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әкiмшiлiк-аймақтық бiрлiгiн бiлдiредi және оған кез-келген оның</w:t>
      </w:r>
    </w:p>
    <w:p>
      <w:pPr>
        <w:spacing w:after="0"/>
        <w:ind w:left="0"/>
        <w:jc w:val="both"/>
      </w:pPr>
      <w:r>
        <w:rPr>
          <w:rFonts w:ascii="Times New Roman"/>
          <w:b w:val="false"/>
          <w:i w:val="false"/>
          <w:color w:val="000000"/>
          <w:sz w:val="28"/>
        </w:rPr>
        <w:t>мирасқорын немесе мирасқорларын қосады.</w:t>
      </w:r>
    </w:p>
    <w:p>
      <w:pPr>
        <w:spacing w:after="0"/>
        <w:ind w:left="0"/>
        <w:jc w:val="both"/>
      </w:pPr>
      <w:r>
        <w:rPr>
          <w:rFonts w:ascii="Times New Roman"/>
          <w:b w:val="false"/>
          <w:i w:val="false"/>
          <w:color w:val="000000"/>
          <w:sz w:val="28"/>
        </w:rPr>
        <w:t>     с) "ЖЖАТ" - 1996 жылдың 13 қарашасындағы N 176/л Бұйрығына сәйкес</w:t>
      </w:r>
    </w:p>
    <w:p>
      <w:pPr>
        <w:spacing w:after="0"/>
        <w:ind w:left="0"/>
        <w:jc w:val="both"/>
      </w:pPr>
      <w:r>
        <w:rPr>
          <w:rFonts w:ascii="Times New Roman"/>
          <w:b w:val="false"/>
          <w:i w:val="false"/>
          <w:color w:val="000000"/>
          <w:sz w:val="28"/>
        </w:rPr>
        <w:t>Қарызгер Су Ресурстары жөнiндегi комитет аясында құрған Жобаны Жүзеге</w:t>
      </w:r>
    </w:p>
    <w:p>
      <w:pPr>
        <w:spacing w:after="0"/>
        <w:ind w:left="0"/>
        <w:jc w:val="both"/>
      </w:pPr>
      <w:r>
        <w:rPr>
          <w:rFonts w:ascii="Times New Roman"/>
          <w:b w:val="false"/>
          <w:i w:val="false"/>
          <w:color w:val="000000"/>
          <w:sz w:val="28"/>
        </w:rPr>
        <w:t>асыру жөнiндегi Топты бiлдiредi.</w:t>
      </w:r>
    </w:p>
    <w:p>
      <w:pPr>
        <w:spacing w:after="0"/>
        <w:ind w:left="0"/>
        <w:jc w:val="both"/>
      </w:pPr>
      <w:r>
        <w:rPr>
          <w:rFonts w:ascii="Times New Roman"/>
          <w:b w:val="false"/>
          <w:i w:val="false"/>
          <w:color w:val="000000"/>
          <w:sz w:val="28"/>
        </w:rPr>
        <w:t>     d) "Жоба шоты" - осы Келiсiмнiң 3.06.-бөлiмiнде ескертiлген</w:t>
      </w:r>
    </w:p>
    <w:p>
      <w:pPr>
        <w:spacing w:after="0"/>
        <w:ind w:left="0"/>
        <w:jc w:val="both"/>
      </w:pPr>
      <w:r>
        <w:rPr>
          <w:rFonts w:ascii="Times New Roman"/>
          <w:b w:val="false"/>
          <w:i w:val="false"/>
          <w:color w:val="000000"/>
          <w:sz w:val="28"/>
        </w:rPr>
        <w:t>шотты бiлдiредi.</w:t>
      </w:r>
    </w:p>
    <w:p>
      <w:pPr>
        <w:spacing w:after="0"/>
        <w:ind w:left="0"/>
        <w:jc w:val="both"/>
      </w:pPr>
      <w:r>
        <w:rPr>
          <w:rFonts w:ascii="Times New Roman"/>
          <w:b w:val="false"/>
          <w:i w:val="false"/>
          <w:color w:val="000000"/>
          <w:sz w:val="28"/>
        </w:rPr>
        <w:t>     е) "Арнаулы шот" - осы Келiсiмнiң 2.02. (b)-бөлiмiнде</w:t>
      </w:r>
    </w:p>
    <w:p>
      <w:pPr>
        <w:spacing w:after="0"/>
        <w:ind w:left="0"/>
        <w:jc w:val="both"/>
      </w:pPr>
      <w:r>
        <w:rPr>
          <w:rFonts w:ascii="Times New Roman"/>
          <w:b w:val="false"/>
          <w:i w:val="false"/>
          <w:color w:val="000000"/>
          <w:sz w:val="28"/>
        </w:rPr>
        <w:t>ескертiлген шотты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II-БАП</w:t>
      </w:r>
    </w:p>
    <w:p>
      <w:pPr>
        <w:spacing w:after="0"/>
        <w:ind w:left="0"/>
        <w:jc w:val="both"/>
      </w:pPr>
      <w:r>
        <w:rPr>
          <w:rFonts w:ascii="Times New Roman"/>
          <w:b w:val="false"/>
          <w:i w:val="false"/>
          <w:color w:val="000000"/>
          <w:sz w:val="28"/>
        </w:rPr>
        <w:t>                         Қарыз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2.01.-бөлiм. Банк қарызгерге Займ туралы Келiсiмде мазмұндалған немесе көрсетiлген мерзiммен және шартпен жиынтық құнының эквивалентi жетi миллион АҚШ доллары (7 000 000 АҚШ долл.) болатын, осынысымен Қарыз бойынша алынатын сома қаржысын бiлдiретiн, түрлi валютада қарыз беруге келiседi, әр алынған қаржыны Банк осындай алынған күнмен бағалайды. </w:t>
      </w:r>
      <w:r>
        <w:br/>
      </w:r>
      <w:r>
        <w:rPr>
          <w:rFonts w:ascii="Times New Roman"/>
          <w:b w:val="false"/>
          <w:i w:val="false"/>
          <w:color w:val="000000"/>
          <w:sz w:val="28"/>
        </w:rPr>
        <w:t xml:space="preserve">
      2.02.-бөлiм. (a) Осы Келiсiмнiң I-қосымшасының ережелерiне сәйкес осы Келiсiмнiң 2-қосымшасында сипатталған және Қарыз қорынан қаржыландырылуға жататын Жобаны жүзеге асыруға арналып қажеттi тауарларды қолайлы бағалар бойынша алу, жұмыстарға және көрсетiлген қызметтерге жұмсалған (немесе iске асырылатын, егер Банк оған келiсетiн болса) шығындарды жабу үшiн Қарыз шотынан Қарыз Қаржысы алынуы мүмкiн. </w:t>
      </w:r>
      <w:r>
        <w:br/>
      </w:r>
      <w:r>
        <w:rPr>
          <w:rFonts w:ascii="Times New Roman"/>
          <w:b w:val="false"/>
          <w:i w:val="false"/>
          <w:color w:val="000000"/>
          <w:sz w:val="28"/>
        </w:rPr>
        <w:t xml:space="preserve">
      (b) Жобаның мақсаты үшiн Қарызгер коммерциялық банкте банкке мерзiмi мен шарты қолайлы арнаулы доллардың депозиттiк шот ашып, жүргiзе алады, қаржыларды қарсы ренiш-талаптардан, тәркiлеуден немесе оларға тиым салудан баламалы қорғауды қосқанда. Арнаулы шотқа салымдар салу мен бұл шоттан төлемдер төлеу осы Келiсiмнiң 5-қосымшасының ережелерiне сәйкес жүзеге асырылады. </w:t>
      </w:r>
      <w:r>
        <w:br/>
      </w:r>
      <w:r>
        <w:rPr>
          <w:rFonts w:ascii="Times New Roman"/>
          <w:b w:val="false"/>
          <w:i w:val="false"/>
          <w:color w:val="000000"/>
          <w:sz w:val="28"/>
        </w:rPr>
        <w:t xml:space="preserve">
      2.03.-бөлiм. Қарыздың соңғы күнi 1999 жылдың 30 маусымы немесе Банк белгiлейтiн осындай, бұдан бiршама кейiн күн болып табылады. Банк Қарызгердi осындай бұдан бiршама кейiн күн туралы өз уақытында хабардар етедi. </w:t>
      </w:r>
      <w:r>
        <w:br/>
      </w:r>
      <w:r>
        <w:rPr>
          <w:rFonts w:ascii="Times New Roman"/>
          <w:b w:val="false"/>
          <w:i w:val="false"/>
          <w:color w:val="000000"/>
          <w:sz w:val="28"/>
        </w:rPr>
        <w:t xml:space="preserve">
      2.04.-бөлiм. Қарызгер Банкке Шоттан алынбаған негiзгi Қарыз сомасына мiндеттемелер үшiн жылдың бiр проценттiң төрттен үш (1%-тiң 3/4) ставкасы бойынша дүркiн-дүркiн комиссиялық төлем төлейдi. </w:t>
      </w:r>
      <w:r>
        <w:br/>
      </w:r>
      <w:r>
        <w:rPr>
          <w:rFonts w:ascii="Times New Roman"/>
          <w:b w:val="false"/>
          <w:i w:val="false"/>
          <w:color w:val="000000"/>
          <w:sz w:val="28"/>
        </w:rPr>
        <w:t xml:space="preserve">
      2.05.-бөлiм. (a) Қарызгер алынған және өтелмеген негiзгi Қарыз сомасы бойынша алдағы жарты жылға анықталған, әр кезеңге Бiлiктi қарыз алу Құнына тең процент есептеу ставкасы бойынша, оған бiр проценттiң жартысын (1%-тен 1/2) қосып процент төлейдi. Осы Келiсiмнiң 2.06-бөлiмiнде көрсетiлген әр күндерiнде Қарызгер өткен мерзiм iшiнде процент есептеу бұл Мерзiм iшiнде әрекет еткен ставкаға негiзделiп процент есептелген, негiзгi алынған өтелмеген Қарыз сомаларына есептелген процент төлейдi. </w:t>
      </w:r>
      <w:r>
        <w:br/>
      </w:r>
      <w:r>
        <w:rPr>
          <w:rFonts w:ascii="Times New Roman"/>
          <w:b w:val="false"/>
          <w:i w:val="false"/>
          <w:color w:val="000000"/>
          <w:sz w:val="28"/>
        </w:rPr>
        <w:t xml:space="preserve">
      (b) Әр жарты жылдық аяқталысымен, мүмкiндiгiнше қысқа мерзiм iшiнде, Банк осындай жарты жылдыққа қатысты анықталған Бiлiктi қарыз алу құны туралы хабарлайды. </w:t>
      </w:r>
      <w:r>
        <w:br/>
      </w:r>
      <w:r>
        <w:rPr>
          <w:rFonts w:ascii="Times New Roman"/>
          <w:b w:val="false"/>
          <w:i w:val="false"/>
          <w:color w:val="000000"/>
          <w:sz w:val="28"/>
        </w:rPr>
        <w:t xml:space="preserve">
      (c) Осы бөлiмнiң мақсаты үшiн: </w:t>
      </w:r>
      <w:r>
        <w:br/>
      </w:r>
      <w:r>
        <w:rPr>
          <w:rFonts w:ascii="Times New Roman"/>
          <w:b w:val="false"/>
          <w:i w:val="false"/>
          <w:color w:val="000000"/>
          <w:sz w:val="28"/>
        </w:rPr>
        <w:t xml:space="preserve">
          (i) "Процент есептеу мерзiмi" - осы Келiсiмнiң 2.06-бөлiмiнде көрсетiлген, әр күнге тiкелей қатысты күнi бiтетiн алты айлық мерзiмдi бiлдiредi. Процент есептеу мерзiмiнен, осы Келiсiмге қол қойылған уақыттан бастап. </w:t>
      </w:r>
      <w:r>
        <w:br/>
      </w:r>
      <w:r>
        <w:rPr>
          <w:rFonts w:ascii="Times New Roman"/>
          <w:b w:val="false"/>
          <w:i w:val="false"/>
          <w:color w:val="000000"/>
          <w:sz w:val="28"/>
        </w:rPr>
        <w:t xml:space="preserve">
          (ii) "Бiлiктi қарыз алу құны" - Банк түпкiлiктi анықталған және Банк алған, оған 1982 жылдың 30 маусымынан кейiн берiлген қарыздың жабылмаған құнның жылдың процентi ретiнде көрiнiс тапқан құнды бiлдiредi, Банк қаржыландыруға бөлген қарыздардан немесе олардың бөлiктерiмен басқалары: (A) Банк инвестициялары; (B) Банк 1989 жылдың 1 шiлдесiнен кейiн осы бөлiмнiң (a) пунктiнде атап көрсетiлген проценттiк ставкамен берiлуi мүмкiн қарыздар. </w:t>
      </w:r>
      <w:r>
        <w:br/>
      </w:r>
      <w:r>
        <w:rPr>
          <w:rFonts w:ascii="Times New Roman"/>
          <w:b w:val="false"/>
          <w:i w:val="false"/>
          <w:color w:val="000000"/>
          <w:sz w:val="28"/>
        </w:rPr>
        <w:t xml:space="preserve">
          (iii) "Жарты жылдық" - календарлық жылдың алғашқы алты айын немесе екiншi алты айын бiлдiредi. </w:t>
      </w:r>
      <w:r>
        <w:br/>
      </w:r>
      <w:r>
        <w:rPr>
          <w:rFonts w:ascii="Times New Roman"/>
          <w:b w:val="false"/>
          <w:i w:val="false"/>
          <w:color w:val="000000"/>
          <w:sz w:val="28"/>
        </w:rPr>
        <w:t xml:space="preserve">
      (d) Алты айдан кем емес уақытта Қарызгерге жолданған хабарламада осы бөлiмнiң (а), (b) және (c) (iii) пункттерiне банк көрсетуi мүмкiн күнге мынадай редакцияда өзгертулер енгiзiледi: </w:t>
      </w:r>
      <w:r>
        <w:br/>
      </w:r>
      <w:r>
        <w:rPr>
          <w:rFonts w:ascii="Times New Roman"/>
          <w:b w:val="false"/>
          <w:i w:val="false"/>
          <w:color w:val="000000"/>
          <w:sz w:val="28"/>
        </w:rPr>
        <w:t xml:space="preserve">
      (a) Өткен тоқсанға қатысты анықталған Бiлiктi қарыз алу құнына тең әр тоқсандық ставкамен қарыз қорының алынған және өтелмеген негiзгi сомалары бойынша, оған бiр проценттiң жартысын (1%-тен 1/2) қосып, Қарызгерге кезең-кезеңмен процент төлейдi. Осы Келiсiмнiң 2.06.-бөлiмiнде көрсетiлген әр күнiне, Қарызгер осындай Мерзiмге қолданатын процент есептеу ставкасына негiзделген, өткен Мерзiм iшiндегi Қарыздың негiзгi өтелмеген сомасына есептелген процент төлейдi". </w:t>
      </w:r>
      <w:r>
        <w:br/>
      </w:r>
      <w:r>
        <w:rPr>
          <w:rFonts w:ascii="Times New Roman"/>
          <w:b w:val="false"/>
          <w:i w:val="false"/>
          <w:color w:val="000000"/>
          <w:sz w:val="28"/>
        </w:rPr>
        <w:t xml:space="preserve">
      "(b) Әр тоқсан аяқталысымен Банк мүмкiндiгiнше қысқа мерзiмде Қарызгерге осындай тоқсанға қатысты анықталған Бiлiктi қарыз алу құны туралы хабарлайды". </w:t>
      </w:r>
      <w:r>
        <w:br/>
      </w:r>
      <w:r>
        <w:rPr>
          <w:rFonts w:ascii="Times New Roman"/>
          <w:b w:val="false"/>
          <w:i w:val="false"/>
          <w:color w:val="000000"/>
          <w:sz w:val="28"/>
        </w:rPr>
        <w:t xml:space="preserve">
      "(c) (iii) "Тоқсан" - календарлық жылдың 1 қаңтарынан, 1 сәуiрiнен , 1 шiлдесiнен және 1 қазанынан басталатын үш айлық мерзiмдi бiлдiредi". </w:t>
      </w:r>
      <w:r>
        <w:br/>
      </w:r>
      <w:r>
        <w:rPr>
          <w:rFonts w:ascii="Times New Roman"/>
          <w:b w:val="false"/>
          <w:i w:val="false"/>
          <w:color w:val="000000"/>
          <w:sz w:val="28"/>
        </w:rPr>
        <w:t xml:space="preserve">
      2.06-бөлiм. Процент және басқа алымдар жарты жылда бiр рет - әр жылдың 1 қаңтарында және шiлдесiнде төленедi. </w:t>
      </w:r>
      <w:r>
        <w:br/>
      </w:r>
      <w:r>
        <w:rPr>
          <w:rFonts w:ascii="Times New Roman"/>
          <w:b w:val="false"/>
          <w:i w:val="false"/>
          <w:color w:val="000000"/>
          <w:sz w:val="28"/>
        </w:rPr>
        <w:t xml:space="preserve">
      2.07-бөлiм. Қарызгер қарыздың негiзгi сомасын осы Келiсiмнiң 3-қосымшасында келтiрiлген өтеу кестесiне сәйкес өтейдi. </w:t>
      </w:r>
      <w:r>
        <w:br/>
      </w:r>
      <w:r>
        <w:rPr>
          <w:rFonts w:ascii="Times New Roman"/>
          <w:b w:val="false"/>
          <w:i w:val="false"/>
          <w:color w:val="000000"/>
          <w:sz w:val="28"/>
        </w:rPr>
        <w:t>
 </w:t>
      </w:r>
      <w:r>
        <w:br/>
      </w:r>
      <w:r>
        <w:rPr>
          <w:rFonts w:ascii="Times New Roman"/>
          <w:b w:val="false"/>
          <w:i w:val="false"/>
          <w:color w:val="000000"/>
          <w:sz w:val="28"/>
        </w:rPr>
        <w:t xml:space="preserve">
                         III-БАП </w:t>
      </w:r>
      <w:r>
        <w:br/>
      </w:r>
      <w:r>
        <w:rPr>
          <w:rFonts w:ascii="Times New Roman"/>
          <w:b w:val="false"/>
          <w:i w:val="false"/>
          <w:color w:val="000000"/>
          <w:sz w:val="28"/>
        </w:rPr>
        <w:t xml:space="preserve">
                    Жобаның орындалуы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3.01-бөлiм. Қарызгер осы Келiсiмнiң 2-қосымшасында анықталған Жобаның мақсатын орындау жөнiнде өзiнiң мiндеттемесi туралы бiлдiредi, осы мақсатта Жобаны тиiстi адалдықпен және тиiмдiлiкпен және жеткiлiктi мөлшердегi қаржымен, әкiмшiлiк, инженерлiк және коммуналдық әрекеттермен қамтамасыз етiп, атқарады және қажет болған жағдайда қаржыларды, күш-қуаттарды, көрсетiлетiн қызметтердi және Жобаны жүзеге асыру үшiн талап етiлетiн басқа да ресурстарды өз уақытында ұсынады. </w:t>
      </w:r>
      <w:r>
        <w:br/>
      </w:r>
      <w:r>
        <w:rPr>
          <w:rFonts w:ascii="Times New Roman"/>
          <w:b w:val="false"/>
          <w:i w:val="false"/>
          <w:color w:val="000000"/>
          <w:sz w:val="28"/>
        </w:rPr>
        <w:t xml:space="preserve">
      3.02-бөлiм. Егер Жобаны орындауға қажеттi және Қаржы қорынан қаржыландыруға жататын тауарлар сатып алуда және кеңесшiлер қызметiн пайдалануда Банкпен басқа жағдайлар туралы келiспесе, осы Келiсiмнiң 4-қосымшасындағы ережелерге сәйкес жүзеге асырылады. </w:t>
      </w:r>
      <w:r>
        <w:br/>
      </w:r>
      <w:r>
        <w:rPr>
          <w:rFonts w:ascii="Times New Roman"/>
          <w:b w:val="false"/>
          <w:i w:val="false"/>
          <w:color w:val="000000"/>
          <w:sz w:val="28"/>
        </w:rPr>
        <w:t xml:space="preserve">
      3.03-бөлiм. Жалпы ережелердiң 9.08-бөлiмiнiң мақсаты үшiн және оның тәртiптерiне шек қоймастан, Қарызгер: </w:t>
      </w:r>
      <w:r>
        <w:br/>
      </w:r>
      <w:r>
        <w:rPr>
          <w:rFonts w:ascii="Times New Roman"/>
          <w:b w:val="false"/>
          <w:i w:val="false"/>
          <w:color w:val="000000"/>
          <w:sz w:val="28"/>
        </w:rPr>
        <w:t xml:space="preserve">
      (a) Банк үшiн тиiмдi, жетекшiлiк принциптерi негiзiнде Жоба бойынша болашақтағы қызметтерiнiң жоспарын жасап, Қорытынды күннен кейiнгi алты айдан (b) кешiктiрмей немесе осы мақсатта Банк пен Қарызгер арасындағы келiсiлген, одан бiршама кеш күнi, Банкке ұсынуы керек; және </w:t>
      </w:r>
      <w:r>
        <w:br/>
      </w:r>
      <w:r>
        <w:rPr>
          <w:rFonts w:ascii="Times New Roman"/>
          <w:b w:val="false"/>
          <w:i w:val="false"/>
          <w:color w:val="000000"/>
          <w:sz w:val="28"/>
        </w:rPr>
        <w:t xml:space="preserve">
      (b) Банкке жоғарыда көрсетiлген Қарызгер жоспары бойынша жүйелi пiкiр алмасу мүмкiндiгiн жасау керек. </w:t>
      </w:r>
      <w:r>
        <w:br/>
      </w:r>
      <w:r>
        <w:rPr>
          <w:rFonts w:ascii="Times New Roman"/>
          <w:b w:val="false"/>
          <w:i w:val="false"/>
          <w:color w:val="000000"/>
          <w:sz w:val="28"/>
        </w:rPr>
        <w:t xml:space="preserve">
      3.04-бөлiм. Қарызгер Жоба орындалып болғанға дейiн ЖЖАТ-ың (Жобаны жүзеге асыру жөнiндегi тобын) Банктi қанағаттандыратын, Жобаны орындау үшiн қажеттi мiндеттермен, өкiлеттiлiктермен және тиiстi қызметкерлермен жабдықтап, қаржымен, бөлмелермен және басқа қорлармен қамтамасыз етуге мiндеттi. </w:t>
      </w:r>
      <w:r>
        <w:br/>
      </w:r>
      <w:r>
        <w:rPr>
          <w:rFonts w:ascii="Times New Roman"/>
          <w:b w:val="false"/>
          <w:i w:val="false"/>
          <w:color w:val="000000"/>
          <w:sz w:val="28"/>
        </w:rPr>
        <w:t xml:space="preserve">
      3.05-бөлiм. Қарызгер Банк үшiн қолайлы, Жобаның орындалу барысы және Жобаның мақсатына жету көрсеткiштерiне сәйкес оған мониторингтi және тұрақты негiзде бағалауды жүзеге асыруды қамтамасыз ететiн саясат жүргiзедi және тиiстi iс-әрекеттердi жүзеге асырады. </w:t>
      </w:r>
      <w:r>
        <w:br/>
      </w:r>
      <w:r>
        <w:rPr>
          <w:rFonts w:ascii="Times New Roman"/>
          <w:b w:val="false"/>
          <w:i w:val="false"/>
          <w:color w:val="000000"/>
          <w:sz w:val="28"/>
        </w:rPr>
        <w:t xml:space="preserve">
      3.06-бөлiм. Қарызгер Жоба бойынша шығыстарды қаржыландыру мақсатында жергiлiктi валютамен, эквивалентi жиырма мың АҚШ доллары (20 000 АҚШ доллары) болатын сомада шот ашады және Банктi қанағаттандыратын, ондағы ең аз баланс сомасы Дүниежүзiлiк Банк үшiн қолайлы, банк жобасында жеке шот ашып, оны Жоба орындалғанға дейiн жүргiзедi. </w:t>
      </w:r>
      <w:r>
        <w:br/>
      </w:r>
      <w:r>
        <w:rPr>
          <w:rFonts w:ascii="Times New Roman"/>
          <w:b w:val="false"/>
          <w:i w:val="false"/>
          <w:color w:val="000000"/>
          <w:sz w:val="28"/>
        </w:rPr>
        <w:t xml:space="preserve">
      2.07-бөлiм. Қарызгер Жобаны жүзеге асыру жөнiндегi топтың мыналарды орындауын қамтамасыз етедi; 1997 жылдан бастап. Жоба аяқталғанша әр жылдың 31 тамызына дейiн қарау және комментарий үшiн Банкке (i) бұл ведомстволардың даярлау кезiнде қолданылған iс-әрекеттерi мен әдiстерiн iшкi бақылауды есептеу отырып, көрсетiлген қаржыларды алу үшiн негiз болған, осы қаржы жылының шығындарының ағымдағы қызметтерi туралы түр мен дәрежедегi есебiн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IV-БАП </w:t>
      </w:r>
      <w:r>
        <w:br/>
      </w:r>
      <w:r>
        <w:rPr>
          <w:rFonts w:ascii="Times New Roman"/>
          <w:b w:val="false"/>
          <w:i w:val="false"/>
          <w:color w:val="000000"/>
          <w:sz w:val="28"/>
        </w:rPr>
        <w:t xml:space="preserve">
                     Қаржы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4.04-бөлiм. Қарызгер Жобаны немесе оның белгiлi бiр бөлiгiн жүзеге асыруға жауапты Қарызгердiң тиiстi мекемелерi және ведомстволарының Жобаны орындауға байланысты қызметтерi нәтижелерiнiң қолда бар ресурстарының және шығындардың iс жүзiндегi тиiстi бухгалтерлiк есептерге сәйкес көрiнiс табатын соған ұқсас құжаттар мен есептемелер жүргiзуге немесе жүргiзудi қамтамасыз етуге мiндеттi. </w:t>
      </w:r>
      <w:r>
        <w:br/>
      </w:r>
      <w:r>
        <w:rPr>
          <w:rFonts w:ascii="Times New Roman"/>
          <w:b w:val="false"/>
          <w:i w:val="false"/>
          <w:color w:val="000000"/>
          <w:sz w:val="28"/>
        </w:rPr>
        <w:t xml:space="preserve">
      (b) Қарызгер мiндеттi: </w:t>
      </w:r>
      <w:r>
        <w:br/>
      </w:r>
      <w:r>
        <w:rPr>
          <w:rFonts w:ascii="Times New Roman"/>
          <w:b w:val="false"/>
          <w:i w:val="false"/>
          <w:color w:val="000000"/>
          <w:sz w:val="28"/>
        </w:rPr>
        <w:t xml:space="preserve">
          (i) осы бөлiмнiң (a) тармағында ескертiлген есептемелiк құжаттар мен шоттар, оған қоса есептемелiк құжаттар және Банк талаптарын қанағаттандыратын, тәуелсiз аудиттердi тиiстi деңгейде қолданатын, аудиттiң тиiстi принциптерiне сәйкес, әр қаржы жылы үшiн Арнаулы шоттар бойынша шоттар бар болуы керек; </w:t>
      </w:r>
      <w:r>
        <w:br/>
      </w:r>
      <w:r>
        <w:rPr>
          <w:rFonts w:ascii="Times New Roman"/>
          <w:b w:val="false"/>
          <w:i w:val="false"/>
          <w:color w:val="000000"/>
          <w:sz w:val="28"/>
        </w:rPr>
        <w:t xml:space="preserve">
          (ii) Банк даяр болуы бойынша, бiрақ қаржы жылы аяқталғаннан кейiн алты (6) айдан кешiктiрмей, Банк негiздеп сұрап алуы мүмкiн осындай көлемдегi және осындай дәрежедегi нақтылықпен ескертiлген аудиторлармен жүргiзiлген осындай аудиторлық тексеру туралы есептi ұсынуға; және </w:t>
      </w:r>
      <w:r>
        <w:br/>
      </w:r>
      <w:r>
        <w:rPr>
          <w:rFonts w:ascii="Times New Roman"/>
          <w:b w:val="false"/>
          <w:i w:val="false"/>
          <w:color w:val="000000"/>
          <w:sz w:val="28"/>
        </w:rPr>
        <w:t xml:space="preserve">
          (iii) Банк дүркiн-дүркiн негiздеп сұрап алуы мүмкiн, ескертiлген есептеме құжаттарға, топтарға және аудиторлық тексерулерге байланысты Банкке басқа хабарламаларды да беруге. </w:t>
      </w:r>
      <w:r>
        <w:br/>
      </w:r>
      <w:r>
        <w:rPr>
          <w:rFonts w:ascii="Times New Roman"/>
          <w:b w:val="false"/>
          <w:i w:val="false"/>
          <w:color w:val="000000"/>
          <w:sz w:val="28"/>
        </w:rPr>
        <w:t xml:space="preserve">
      (c) Барлық шығыстар бойынша, оларды жүзеге асыру үшiн ведомстволардың шығыс бөлiгi негiзiнде Қарыз шотының қаржысынан алу жүргiзiлдi, Қарызгер мiндеттi: </w:t>
      </w:r>
      <w:r>
        <w:br/>
      </w:r>
      <w:r>
        <w:rPr>
          <w:rFonts w:ascii="Times New Roman"/>
          <w:b w:val="false"/>
          <w:i w:val="false"/>
          <w:color w:val="000000"/>
          <w:sz w:val="28"/>
        </w:rPr>
        <w:t xml:space="preserve">
          (i) осы Бөлiмнiң (a) пунктiне сәйкес, осындай шығындарды көрсететiн есептеме құжаттарын және шоттарын жүргiзуге немесе жүргiзудi қамтамасыз етуге; </w:t>
      </w:r>
      <w:r>
        <w:br/>
      </w:r>
      <w:r>
        <w:rPr>
          <w:rFonts w:ascii="Times New Roman"/>
          <w:b w:val="false"/>
          <w:i w:val="false"/>
          <w:color w:val="000000"/>
          <w:sz w:val="28"/>
        </w:rPr>
        <w:t xml:space="preserve">
          (ii) Қаржы жылы ағымында қарыз шотынан соңғы рет ақша алынған немесе Арнаулы шоттан төлемдер төленген осындай шығыстарды дәлелдейтiн барлық есептеме құжаттар (келiсiм-шарттар, тапсырыстар, шот-фактуралар, түбiртектер, шоттар және басқалар) қаржы жылы үшiн Банк аудиторлық есеп алғаннан кейiн ең кемi бiр жыл бойы сақтауға; </w:t>
      </w:r>
      <w:r>
        <w:br/>
      </w:r>
      <w:r>
        <w:rPr>
          <w:rFonts w:ascii="Times New Roman"/>
          <w:b w:val="false"/>
          <w:i w:val="false"/>
          <w:color w:val="000000"/>
          <w:sz w:val="28"/>
        </w:rPr>
        <w:t xml:space="preserve">
          (iii) Банк өкiлдерiне осындай құжаттарды ұсынуға мүмкiндiк туғызуға; және </w:t>
      </w:r>
      <w:r>
        <w:br/>
      </w:r>
      <w:r>
        <w:rPr>
          <w:rFonts w:ascii="Times New Roman"/>
          <w:b w:val="false"/>
          <w:i w:val="false"/>
          <w:color w:val="000000"/>
          <w:sz w:val="28"/>
        </w:rPr>
        <w:t xml:space="preserve">
          (iv) мұндай есептеме құжаттары мен шоттардың осы Бөлiмнiң (b) тармағында көрсетiлген жыл сайынғы аудиторлық тексерулерге енгiзiлуiн және аудит туралы есеп жеке қорытындыға ие болуы үшiн аталған аудиторлардың ағымдағы осы қаржы жылында ұсынылған шығын бөлiгiнiң ведомостары оларды даярлауға қолданылатын iшкi бақылау әрекеттерi мен әдiстерiн ескерiп, аталған қаржыларды алу үшiн негiз болуға қызмет етуiн қамтамасыз етуге.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V-БАП </w:t>
      </w:r>
      <w:r>
        <w:br/>
      </w:r>
      <w:r>
        <w:rPr>
          <w:rFonts w:ascii="Times New Roman"/>
          <w:b w:val="false"/>
          <w:i w:val="false"/>
          <w:color w:val="000000"/>
          <w:sz w:val="28"/>
        </w:rPr>
        <w:t xml:space="preserve">
                   Қорғаныс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5.01-бөлiм. Жалпы ережелердiң 6.02 (k) - бөлiмiне сәйкес мынадай қосымша жағдайлар анықталады: </w:t>
      </w:r>
      <w:r>
        <w:br/>
      </w:r>
      <w:r>
        <w:rPr>
          <w:rFonts w:ascii="Times New Roman"/>
          <w:b w:val="false"/>
          <w:i w:val="false"/>
          <w:color w:val="000000"/>
          <w:sz w:val="28"/>
        </w:rPr>
        <w:t xml:space="preserve">
      (a) Жобаның В2-бөлiмiн қаржыландыру Келiсiмi 1997 жылдың 1 шiлдесiнде немесе басқа кез-келген күнi күшiне енбейдi, егер Қарызгер Банк үшiн қолайлы, Қарызгердiң осы келiсiм бойынша мiндеттемелерiне сәйкес шарттармен қаржыландырылатын басқа көздерiн анықтаған жағдайда бұл параграфтың ережелерi қолданбайды. </w:t>
      </w:r>
      <w:r>
        <w:br/>
      </w:r>
      <w:r>
        <w:rPr>
          <w:rFonts w:ascii="Times New Roman"/>
          <w:b w:val="false"/>
          <w:i w:val="false"/>
          <w:color w:val="000000"/>
          <w:sz w:val="28"/>
        </w:rPr>
        <w:t xml:space="preserve">
      (б) (i) Бұл параграфтың (ii) пунктiне байланысты; </w:t>
      </w:r>
      <w:r>
        <w:br/>
      </w:r>
      <w:r>
        <w:rPr>
          <w:rFonts w:ascii="Times New Roman"/>
          <w:b w:val="false"/>
          <w:i w:val="false"/>
          <w:color w:val="000000"/>
          <w:sz w:val="28"/>
        </w:rPr>
        <w:t xml:space="preserve">
      (A) Қарызгерге Жобаның В2-бөлiмiн қаржыландыруға гранттар немесе қарыздар бойынша берiлген қаржыларды алу В2-бөлiмдi қаржыландыру шарттарына сәйкес немесе гранаттар мен қарыздарға байланысты тежеледi, күшiн жояды немесе толық болмаса, жартылай тоқтатылады. </w:t>
      </w:r>
      <w:r>
        <w:br/>
      </w:r>
      <w:r>
        <w:rPr>
          <w:rFonts w:ascii="Times New Roman"/>
          <w:b w:val="false"/>
          <w:i w:val="false"/>
          <w:color w:val="000000"/>
          <w:sz w:val="28"/>
        </w:rPr>
        <w:t xml:space="preserve">
      (B) өтеу мерзiмi келiсiлгенге дейiн мұндай кез-келген қарыз ақталады және төленедi. </w:t>
      </w:r>
      <w:r>
        <w:br/>
      </w:r>
      <w:r>
        <w:rPr>
          <w:rFonts w:ascii="Times New Roman"/>
          <w:b w:val="false"/>
          <w:i w:val="false"/>
          <w:color w:val="000000"/>
          <w:sz w:val="28"/>
        </w:rPr>
        <w:t xml:space="preserve">
      (ii) осы параграфтың (i) Тармағы қолданылмайды, егер Қарызгер Банк үшiн қолайлы мыналарды көрсетсе: (A) мұндай тежеу, күшiн жою, тоқтату немесе мерзiмнен тыс өтеу Қарызгердiң мұндай келiсiмдер бойынша мiндеттемелердi орындай алмайтынымен байланысты болмаса; (B) Қарызгердiң осы Келiсiм бойынша Қарызгер мiндеттемесiне сәйкес шарттармен Жобаны қаржыландырудың адеквативтi қаржысы болса.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VI-БАП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Күшiне енетiн күн; Iс-әрекетiнiң тоқтатылуы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Келесi жағдай Қарыз туралы келiсiмнiң күшiне енуiнiң</w:t>
      </w:r>
    </w:p>
    <w:p>
      <w:pPr>
        <w:spacing w:after="0"/>
        <w:ind w:left="0"/>
        <w:jc w:val="both"/>
      </w:pPr>
      <w:r>
        <w:rPr>
          <w:rFonts w:ascii="Times New Roman"/>
          <w:b w:val="false"/>
          <w:i w:val="false"/>
          <w:color w:val="000000"/>
          <w:sz w:val="28"/>
        </w:rPr>
        <w:t>(c) Жалпы ережелердiң 12.01-бөлiмiне контекстiнде қосымша шарттар</w:t>
      </w:r>
    </w:p>
    <w:p>
      <w:pPr>
        <w:spacing w:after="0"/>
        <w:ind w:left="0"/>
        <w:jc w:val="both"/>
      </w:pPr>
      <w:r>
        <w:rPr>
          <w:rFonts w:ascii="Times New Roman"/>
          <w:b w:val="false"/>
          <w:i w:val="false"/>
          <w:color w:val="000000"/>
          <w:sz w:val="28"/>
        </w:rPr>
        <w:t>ретiнде ескерiледi, атап айтқанда, Жоба шоты осы Келiсiмнiң</w:t>
      </w:r>
    </w:p>
    <w:p>
      <w:pPr>
        <w:spacing w:after="0"/>
        <w:ind w:left="0"/>
        <w:jc w:val="both"/>
      </w:pPr>
      <w:r>
        <w:rPr>
          <w:rFonts w:ascii="Times New Roman"/>
          <w:b w:val="false"/>
          <w:i w:val="false"/>
          <w:color w:val="000000"/>
          <w:sz w:val="28"/>
        </w:rPr>
        <w:t>3.06-бөлiмiнiң ережелерiне сәйкес ашылды.</w:t>
      </w:r>
    </w:p>
    <w:p>
      <w:pPr>
        <w:spacing w:after="0"/>
        <w:ind w:left="0"/>
        <w:jc w:val="both"/>
      </w:pPr>
      <w:r>
        <w:rPr>
          <w:rFonts w:ascii="Times New Roman"/>
          <w:b w:val="false"/>
          <w:i w:val="false"/>
          <w:color w:val="000000"/>
          <w:sz w:val="28"/>
        </w:rPr>
        <w:t>     6.02-бөлiм. Осымен Жалпы ережелердiң 12.04-бөлiмнiң мақсаты үшiн</w:t>
      </w:r>
    </w:p>
    <w:p>
      <w:pPr>
        <w:spacing w:after="0"/>
        <w:ind w:left="0"/>
        <w:jc w:val="both"/>
      </w:pPr>
      <w:r>
        <w:rPr>
          <w:rFonts w:ascii="Times New Roman"/>
          <w:b w:val="false"/>
          <w:i w:val="false"/>
          <w:color w:val="000000"/>
          <w:sz w:val="28"/>
        </w:rPr>
        <w:t>осы Келiсiмге қол қойылған күннен бастап тоқсан (90) күндiк мерзiм</w:t>
      </w:r>
    </w:p>
    <w:p>
      <w:pPr>
        <w:spacing w:after="0"/>
        <w:ind w:left="0"/>
        <w:jc w:val="both"/>
      </w:pPr>
      <w:r>
        <w:rPr>
          <w:rFonts w:ascii="Times New Roman"/>
          <w:b w:val="false"/>
          <w:i w:val="false"/>
          <w:color w:val="000000"/>
          <w:sz w:val="28"/>
        </w:rPr>
        <w:t>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VII-БАП</w:t>
      </w:r>
    </w:p>
    <w:p>
      <w:pPr>
        <w:spacing w:after="0"/>
        <w:ind w:left="0"/>
        <w:jc w:val="both"/>
      </w:pPr>
      <w:r>
        <w:rPr>
          <w:rFonts w:ascii="Times New Roman"/>
          <w:b w:val="false"/>
          <w:i w:val="false"/>
          <w:color w:val="000000"/>
          <w:sz w:val="28"/>
        </w:rPr>
        <w:t>           Қарызгер өкiлдерi; мекен-жайлары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7.01-бөлiм. Қарызгердiң Қаржы министрi немесе қаржы министрiнiң</w:t>
      </w:r>
    </w:p>
    <w:p>
      <w:pPr>
        <w:spacing w:after="0"/>
        <w:ind w:left="0"/>
        <w:jc w:val="both"/>
      </w:pPr>
      <w:r>
        <w:rPr>
          <w:rFonts w:ascii="Times New Roman"/>
          <w:b w:val="false"/>
          <w:i w:val="false"/>
          <w:color w:val="000000"/>
          <w:sz w:val="28"/>
        </w:rPr>
        <w:t>орынбасары Жалпы ережелердiң 11.03-бөлiмiнiң мақсаты үшiн Қарызгердiң</w:t>
      </w:r>
    </w:p>
    <w:p>
      <w:pPr>
        <w:spacing w:after="0"/>
        <w:ind w:left="0"/>
        <w:jc w:val="both"/>
      </w:pPr>
      <w:r>
        <w:rPr>
          <w:rFonts w:ascii="Times New Roman"/>
          <w:b w:val="false"/>
          <w:i w:val="false"/>
          <w:color w:val="000000"/>
          <w:sz w:val="28"/>
        </w:rPr>
        <w:t>өкiлi ретiнде анықталады.</w:t>
      </w:r>
    </w:p>
    <w:p>
      <w:pPr>
        <w:spacing w:after="0"/>
        <w:ind w:left="0"/>
        <w:jc w:val="both"/>
      </w:pPr>
      <w:r>
        <w:rPr>
          <w:rFonts w:ascii="Times New Roman"/>
          <w:b w:val="false"/>
          <w:i w:val="false"/>
          <w:color w:val="000000"/>
          <w:sz w:val="28"/>
        </w:rPr>
        <w:t>     7.02-бөлiм. Жалпы ережелердiң 11.01-бөлiмiнiң мақсаты үшiн</w:t>
      </w:r>
    </w:p>
    <w:p>
      <w:pPr>
        <w:spacing w:after="0"/>
        <w:ind w:left="0"/>
        <w:jc w:val="both"/>
      </w:pPr>
      <w:r>
        <w:rPr>
          <w:rFonts w:ascii="Times New Roman"/>
          <w:b w:val="false"/>
          <w:i w:val="false"/>
          <w:color w:val="000000"/>
          <w:sz w:val="28"/>
        </w:rPr>
        <w:t>мынадай мекен-жайлар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Қарызгер үшiн:</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480091 Қазақстан Республикасы</w:t>
      </w:r>
    </w:p>
    <w:p>
      <w:pPr>
        <w:spacing w:after="0"/>
        <w:ind w:left="0"/>
        <w:jc w:val="both"/>
      </w:pPr>
      <w:r>
        <w:rPr>
          <w:rFonts w:ascii="Times New Roman"/>
          <w:b w:val="false"/>
          <w:i w:val="false"/>
          <w:color w:val="000000"/>
          <w:sz w:val="28"/>
        </w:rPr>
        <w:t>     Алматы, Абылай Хан даңғылы 97</w:t>
      </w:r>
    </w:p>
    <w:p>
      <w:pPr>
        <w:spacing w:after="0"/>
        <w:ind w:left="0"/>
        <w:jc w:val="both"/>
      </w:pPr>
      <w:r>
        <w:rPr>
          <w:rFonts w:ascii="Times New Roman"/>
          <w:b w:val="false"/>
          <w:i w:val="false"/>
          <w:color w:val="000000"/>
          <w:sz w:val="28"/>
        </w:rPr>
        <w:t>     Телекс: 251 245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үшiн:</w:t>
      </w:r>
    </w:p>
    <w:p>
      <w:pPr>
        <w:spacing w:after="0"/>
        <w:ind w:left="0"/>
        <w:jc w:val="both"/>
      </w:pPr>
      <w:r>
        <w:rPr>
          <w:rFonts w:ascii="Times New Roman"/>
          <w:b w:val="false"/>
          <w:i w:val="false"/>
          <w:color w:val="000000"/>
          <w:sz w:val="28"/>
        </w:rPr>
        <w:t>     International Bank for</w:t>
      </w:r>
    </w:p>
    <w:p>
      <w:pPr>
        <w:spacing w:after="0"/>
        <w:ind w:left="0"/>
        <w:jc w:val="both"/>
      </w:pPr>
      <w:r>
        <w:rPr>
          <w:rFonts w:ascii="Times New Roman"/>
          <w:b w:val="false"/>
          <w:i w:val="false"/>
          <w:color w:val="000000"/>
          <w:sz w:val="28"/>
        </w:rPr>
        <w:t>     Reconstruction and Development</w:t>
      </w:r>
    </w:p>
    <w:p>
      <w:pPr>
        <w:spacing w:after="0"/>
        <w:ind w:left="0"/>
        <w:jc w:val="both"/>
      </w:pPr>
      <w:r>
        <w:rPr>
          <w:rFonts w:ascii="Times New Roman"/>
          <w:b w:val="false"/>
          <w:i w:val="false"/>
          <w:color w:val="000000"/>
          <w:sz w:val="28"/>
        </w:rPr>
        <w:t>     1818 H Strееt, N, W.</w:t>
      </w:r>
    </w:p>
    <w:p>
      <w:pPr>
        <w:spacing w:after="0"/>
        <w:ind w:left="0"/>
        <w:jc w:val="both"/>
      </w:pPr>
      <w:r>
        <w:rPr>
          <w:rFonts w:ascii="Times New Roman"/>
          <w:b w:val="false"/>
          <w:i w:val="false"/>
          <w:color w:val="000000"/>
          <w:sz w:val="28"/>
        </w:rPr>
        <w:t>     Wаshingtоn, D.С. 20433</w:t>
      </w:r>
    </w:p>
    <w:p>
      <w:pPr>
        <w:spacing w:after="0"/>
        <w:ind w:left="0"/>
        <w:jc w:val="both"/>
      </w:pP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w:t>
      </w:r>
    </w:p>
    <w:p>
      <w:pPr>
        <w:spacing w:after="0"/>
        <w:ind w:left="0"/>
        <w:jc w:val="both"/>
      </w:pPr>
      <w:r>
        <w:rPr>
          <w:rFonts w:ascii="Times New Roman"/>
          <w:b w:val="false"/>
          <w:i w:val="false"/>
          <w:color w:val="000000"/>
          <w:sz w:val="28"/>
        </w:rPr>
        <w:t>     INBAFRAD                                197688 (TRT)</w:t>
      </w:r>
    </w:p>
    <w:p>
      <w:pPr>
        <w:spacing w:after="0"/>
        <w:ind w:left="0"/>
        <w:jc w:val="both"/>
      </w:pPr>
      <w:r>
        <w:rPr>
          <w:rFonts w:ascii="Times New Roman"/>
          <w:b w:val="false"/>
          <w:i w:val="false"/>
          <w:color w:val="000000"/>
          <w:sz w:val="28"/>
        </w:rPr>
        <w:t>     Wаshingtоn, D.С.                        248423 (RCA)</w:t>
      </w:r>
    </w:p>
    <w:p>
      <w:pPr>
        <w:spacing w:after="0"/>
        <w:ind w:left="0"/>
        <w:jc w:val="both"/>
      </w:pPr>
      <w:r>
        <w:rPr>
          <w:rFonts w:ascii="Times New Roman"/>
          <w:b w:val="false"/>
          <w:i w:val="false"/>
          <w:color w:val="000000"/>
          <w:sz w:val="28"/>
        </w:rPr>
        <w:t>                                             64145  (WVI) немесе</w:t>
      </w:r>
    </w:p>
    <w:p>
      <w:pPr>
        <w:spacing w:after="0"/>
        <w:ind w:left="0"/>
        <w:jc w:val="both"/>
      </w:pPr>
      <w:r>
        <w:rPr>
          <w:rFonts w:ascii="Times New Roman"/>
          <w:b w:val="false"/>
          <w:i w:val="false"/>
          <w:color w:val="000000"/>
          <w:sz w:val="28"/>
        </w:rPr>
        <w:t xml:space="preserve">                                             82987  (FTCC)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Осыларды куәландырып Тараптар өздерiнiң өкiлеттi өкiлдерi</w:t>
      </w:r>
    </w:p>
    <w:p>
      <w:pPr>
        <w:spacing w:after="0"/>
        <w:ind w:left="0"/>
        <w:jc w:val="both"/>
      </w:pPr>
      <w:r>
        <w:rPr>
          <w:rFonts w:ascii="Times New Roman"/>
          <w:b w:val="false"/>
          <w:i w:val="false"/>
          <w:color w:val="000000"/>
          <w:sz w:val="28"/>
        </w:rPr>
        <w:t>арқылы, тиiстi түрде әрекет ете отырып, осы Келiсiмге Колумбия</w:t>
      </w:r>
    </w:p>
    <w:p>
      <w:pPr>
        <w:spacing w:after="0"/>
        <w:ind w:left="0"/>
        <w:jc w:val="both"/>
      </w:pPr>
      <w:r>
        <w:rPr>
          <w:rFonts w:ascii="Times New Roman"/>
          <w:b w:val="false"/>
          <w:i w:val="false"/>
          <w:color w:val="000000"/>
          <w:sz w:val="28"/>
        </w:rPr>
        <w:t>округында, Америка Құрама Штаттарында жоғарыда көрсетiлген жылы және</w:t>
      </w:r>
    </w:p>
    <w:p>
      <w:pPr>
        <w:spacing w:after="0"/>
        <w:ind w:left="0"/>
        <w:jc w:val="both"/>
      </w:pPr>
      <w:r>
        <w:rPr>
          <w:rFonts w:ascii="Times New Roman"/>
          <w:b w:val="false"/>
          <w:i w:val="false"/>
          <w:color w:val="000000"/>
          <w:sz w:val="28"/>
        </w:rPr>
        <w:t>күнi қол қойылды.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Үшiн</w:t>
      </w:r>
    </w:p>
    <w:p>
      <w:pPr>
        <w:spacing w:after="0"/>
        <w:ind w:left="0"/>
        <w:jc w:val="both"/>
      </w:pPr>
      <w:r>
        <w:rPr>
          <w:rFonts w:ascii="Times New Roman"/>
          <w:b w:val="false"/>
          <w:i w:val="false"/>
          <w:color w:val="000000"/>
          <w:sz w:val="28"/>
        </w:rPr>
        <w:t>     Өкiлеттi өкiл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қайта құру және Даму Банкi Үшiн</w:t>
      </w:r>
    </w:p>
    <w:p>
      <w:pPr>
        <w:spacing w:after="0"/>
        <w:ind w:left="0"/>
        <w:jc w:val="both"/>
      </w:pPr>
      <w:r>
        <w:rPr>
          <w:rFonts w:ascii="Times New Roman"/>
          <w:b w:val="false"/>
          <w:i w:val="false"/>
          <w:color w:val="000000"/>
          <w:sz w:val="28"/>
        </w:rPr>
        <w:t>     Европа және Орта Азия аймағының</w:t>
      </w:r>
    </w:p>
    <w:p>
      <w:pPr>
        <w:spacing w:after="0"/>
        <w:ind w:left="0"/>
        <w:jc w:val="both"/>
      </w:pPr>
      <w:r>
        <w:rPr>
          <w:rFonts w:ascii="Times New Roman"/>
          <w:b w:val="false"/>
          <w:i w:val="false"/>
          <w:color w:val="000000"/>
          <w:sz w:val="28"/>
        </w:rPr>
        <w:t>     Вице-президентi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I-ҚОСЫМША</w:t>
      </w:r>
    </w:p>
    <w:p>
      <w:pPr>
        <w:spacing w:after="0"/>
        <w:ind w:left="0"/>
        <w:jc w:val="both"/>
      </w:pPr>
      <w:r>
        <w:rPr>
          <w:rFonts w:ascii="Times New Roman"/>
          <w:b w:val="false"/>
          <w:i w:val="false"/>
          <w:color w:val="000000"/>
          <w:sz w:val="28"/>
        </w:rPr>
        <w:t>              Шоттардан қарыз қаржыларын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Төмендегi кестеде Қарыз қаржысынан қаржыландыруға жататын</w:t>
      </w:r>
    </w:p>
    <w:p>
      <w:pPr>
        <w:spacing w:after="0"/>
        <w:ind w:left="0"/>
        <w:jc w:val="both"/>
      </w:pPr>
      <w:r>
        <w:rPr>
          <w:rFonts w:ascii="Times New Roman"/>
          <w:b w:val="false"/>
          <w:i w:val="false"/>
          <w:color w:val="000000"/>
          <w:sz w:val="28"/>
        </w:rPr>
        <w:t>шығыстар категориясы, Қарыз қаржысынан әр категория бойынша</w:t>
      </w:r>
    </w:p>
    <w:p>
      <w:pPr>
        <w:spacing w:after="0"/>
        <w:ind w:left="0"/>
        <w:jc w:val="both"/>
      </w:pPr>
      <w:r>
        <w:rPr>
          <w:rFonts w:ascii="Times New Roman"/>
          <w:b w:val="false"/>
          <w:i w:val="false"/>
          <w:color w:val="000000"/>
          <w:sz w:val="28"/>
        </w:rPr>
        <w:t>проценттiк қаржыландыруға жататын Қарыз қаржыларын әр категориялар</w:t>
      </w:r>
    </w:p>
    <w:p>
      <w:pPr>
        <w:spacing w:after="0"/>
        <w:ind w:left="0"/>
        <w:jc w:val="both"/>
      </w:pPr>
      <w:r>
        <w:rPr>
          <w:rFonts w:ascii="Times New Roman"/>
          <w:b w:val="false"/>
          <w:i w:val="false"/>
          <w:color w:val="000000"/>
          <w:sz w:val="28"/>
        </w:rPr>
        <w:t>және шығыстар бойынша тарату анықталған: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КАТЕГОРИЯЛАР          Бөлiнген              Қаржыландыруға</w:t>
      </w:r>
    </w:p>
    <w:p>
      <w:pPr>
        <w:spacing w:after="0"/>
        <w:ind w:left="0"/>
        <w:jc w:val="both"/>
      </w:pPr>
      <w:r>
        <w:rPr>
          <w:rFonts w:ascii="Times New Roman"/>
          <w:b w:val="false"/>
          <w:i w:val="false"/>
          <w:color w:val="000000"/>
          <w:sz w:val="28"/>
        </w:rPr>
        <w:t>                           қарыз                 жататын</w:t>
      </w:r>
    </w:p>
    <w:p>
      <w:pPr>
        <w:spacing w:after="0"/>
        <w:ind w:left="0"/>
        <w:jc w:val="both"/>
      </w:pPr>
      <w:r>
        <w:rPr>
          <w:rFonts w:ascii="Times New Roman"/>
          <w:b w:val="false"/>
          <w:i w:val="false"/>
          <w:color w:val="000000"/>
          <w:sz w:val="28"/>
        </w:rPr>
        <w:t>                           сомалары              шығыстар</w:t>
      </w:r>
    </w:p>
    <w:p>
      <w:pPr>
        <w:spacing w:after="0"/>
        <w:ind w:left="0"/>
        <w:jc w:val="both"/>
      </w:pPr>
      <w:r>
        <w:rPr>
          <w:rFonts w:ascii="Times New Roman"/>
          <w:b w:val="false"/>
          <w:i w:val="false"/>
          <w:color w:val="000000"/>
          <w:sz w:val="28"/>
        </w:rPr>
        <w:t>                           (долларлық            үлесi</w:t>
      </w:r>
    </w:p>
    <w:p>
      <w:pPr>
        <w:spacing w:after="0"/>
        <w:ind w:left="0"/>
        <w:jc w:val="both"/>
      </w:pPr>
      <w:r>
        <w:rPr>
          <w:rFonts w:ascii="Times New Roman"/>
          <w:b w:val="false"/>
          <w:i w:val="false"/>
          <w:color w:val="000000"/>
          <w:sz w:val="28"/>
        </w:rPr>
        <w:t>                           эквивалентпен)        (%-пен)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Жұмыстар           5 900 000            80%</w:t>
      </w:r>
    </w:p>
    <w:p>
      <w:pPr>
        <w:spacing w:after="0"/>
        <w:ind w:left="0"/>
        <w:jc w:val="both"/>
      </w:pPr>
      <w:r>
        <w:rPr>
          <w:rFonts w:ascii="Times New Roman"/>
          <w:b w:val="false"/>
          <w:i w:val="false"/>
          <w:color w:val="000000"/>
          <w:sz w:val="28"/>
        </w:rPr>
        <w:t>     (2) Тауарлар              45 000            шет ел шығыстары</w:t>
      </w:r>
    </w:p>
    <w:p>
      <w:pPr>
        <w:spacing w:after="0"/>
        <w:ind w:left="0"/>
        <w:jc w:val="both"/>
      </w:pPr>
      <w:r>
        <w:rPr>
          <w:rFonts w:ascii="Times New Roman"/>
          <w:b w:val="false"/>
          <w:i w:val="false"/>
          <w:color w:val="000000"/>
          <w:sz w:val="28"/>
        </w:rPr>
        <w:t>                                                 100% жергiлiктi</w:t>
      </w:r>
    </w:p>
    <w:p>
      <w:pPr>
        <w:spacing w:after="0"/>
        <w:ind w:left="0"/>
        <w:jc w:val="both"/>
      </w:pPr>
      <w:r>
        <w:rPr>
          <w:rFonts w:ascii="Times New Roman"/>
          <w:b w:val="false"/>
          <w:i w:val="false"/>
          <w:color w:val="000000"/>
          <w:sz w:val="28"/>
        </w:rPr>
        <w:t>                                                 шығыстар 10 (франко-</w:t>
      </w:r>
    </w:p>
    <w:p>
      <w:pPr>
        <w:spacing w:after="0"/>
        <w:ind w:left="0"/>
        <w:jc w:val="both"/>
      </w:pPr>
      <w:r>
        <w:rPr>
          <w:rFonts w:ascii="Times New Roman"/>
          <w:b w:val="false"/>
          <w:i w:val="false"/>
          <w:color w:val="000000"/>
          <w:sz w:val="28"/>
        </w:rPr>
        <w:t>                                                 завод бағасы)</w:t>
      </w:r>
    </w:p>
    <w:p>
      <w:pPr>
        <w:spacing w:after="0"/>
        <w:ind w:left="0"/>
        <w:jc w:val="both"/>
      </w:pPr>
      <w:r>
        <w:rPr>
          <w:rFonts w:ascii="Times New Roman"/>
          <w:b w:val="false"/>
          <w:i w:val="false"/>
          <w:color w:val="000000"/>
          <w:sz w:val="28"/>
        </w:rPr>
        <w:t>                                                 сол жерде сатып</w:t>
      </w:r>
    </w:p>
    <w:p>
      <w:pPr>
        <w:spacing w:after="0"/>
        <w:ind w:left="0"/>
        <w:jc w:val="both"/>
      </w:pPr>
      <w:r>
        <w:rPr>
          <w:rFonts w:ascii="Times New Roman"/>
          <w:b w:val="false"/>
          <w:i w:val="false"/>
          <w:color w:val="000000"/>
          <w:sz w:val="28"/>
        </w:rPr>
        <w:t>                                                 алынатын басқа</w:t>
      </w:r>
    </w:p>
    <w:p>
      <w:pPr>
        <w:spacing w:after="0"/>
        <w:ind w:left="0"/>
        <w:jc w:val="both"/>
      </w:pPr>
      <w:r>
        <w:rPr>
          <w:rFonts w:ascii="Times New Roman"/>
          <w:b w:val="false"/>
          <w:i w:val="false"/>
          <w:color w:val="000000"/>
          <w:sz w:val="28"/>
        </w:rPr>
        <w:t>                                                 тауарлар үшiн</w:t>
      </w:r>
    </w:p>
    <w:p>
      <w:pPr>
        <w:spacing w:after="0"/>
        <w:ind w:left="0"/>
        <w:jc w:val="both"/>
      </w:pPr>
      <w:r>
        <w:rPr>
          <w:rFonts w:ascii="Times New Roman"/>
          <w:b w:val="false"/>
          <w:i w:val="false"/>
          <w:color w:val="000000"/>
          <w:sz w:val="28"/>
        </w:rPr>
        <w:t>                                                 жергiлiктi шығыстар</w:t>
      </w:r>
    </w:p>
    <w:p>
      <w:pPr>
        <w:spacing w:after="0"/>
        <w:ind w:left="0"/>
        <w:jc w:val="both"/>
      </w:pPr>
      <w:r>
        <w:rPr>
          <w:rFonts w:ascii="Times New Roman"/>
          <w:b w:val="false"/>
          <w:i w:val="false"/>
          <w:color w:val="000000"/>
          <w:sz w:val="28"/>
        </w:rPr>
        <w:t>                                                 80</w:t>
      </w:r>
    </w:p>
    <w:p>
      <w:pPr>
        <w:spacing w:after="0"/>
        <w:ind w:left="0"/>
        <w:jc w:val="both"/>
      </w:pPr>
      <w:r>
        <w:rPr>
          <w:rFonts w:ascii="Times New Roman"/>
          <w:b w:val="false"/>
          <w:i w:val="false"/>
          <w:color w:val="000000"/>
          <w:sz w:val="28"/>
        </w:rPr>
        <w:t>     (3) Кеңесшiлерге         600 000            100%</w:t>
      </w:r>
    </w:p>
    <w:p>
      <w:pPr>
        <w:spacing w:after="0"/>
        <w:ind w:left="0"/>
        <w:jc w:val="both"/>
      </w:pPr>
      <w:r>
        <w:rPr>
          <w:rFonts w:ascii="Times New Roman"/>
          <w:b w:val="false"/>
          <w:i w:val="false"/>
          <w:color w:val="000000"/>
          <w:sz w:val="28"/>
        </w:rPr>
        <w:t>         көрсетiлген</w:t>
      </w:r>
    </w:p>
    <w:p>
      <w:pPr>
        <w:spacing w:after="0"/>
        <w:ind w:left="0"/>
        <w:jc w:val="both"/>
      </w:pPr>
      <w:r>
        <w:rPr>
          <w:rFonts w:ascii="Times New Roman"/>
          <w:b w:val="false"/>
          <w:i w:val="false"/>
          <w:color w:val="000000"/>
          <w:sz w:val="28"/>
        </w:rPr>
        <w:t>         қызметтер</w:t>
      </w:r>
    </w:p>
    <w:p>
      <w:pPr>
        <w:spacing w:after="0"/>
        <w:ind w:left="0"/>
        <w:jc w:val="both"/>
      </w:pPr>
      <w:r>
        <w:rPr>
          <w:rFonts w:ascii="Times New Roman"/>
          <w:b w:val="false"/>
          <w:i w:val="false"/>
          <w:color w:val="000000"/>
          <w:sz w:val="28"/>
        </w:rPr>
        <w:t>     (4) Таратылмаған         455 000</w:t>
      </w:r>
    </w:p>
    <w:p>
      <w:pPr>
        <w:spacing w:after="0"/>
        <w:ind w:left="0"/>
        <w:jc w:val="both"/>
      </w:pPr>
      <w:r>
        <w:rPr>
          <w:rFonts w:ascii="Times New Roman"/>
          <w:b w:val="false"/>
          <w:i w:val="false"/>
          <w:color w:val="000000"/>
          <w:sz w:val="28"/>
        </w:rPr>
        <w:t>         қорлар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7 000 000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қосымшаның мақсаты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"шет ел шығыстары" терминi Қарызгердiң өз елiнен басқа кез-келген мемлекет аймағынан тауарларды және көрсетiлетiн қызметтердi алуға жұмсалған, Қарызгердiң өз елiнiң валюталық шығыстарынан басқа, кез-келген елдiң валюталық шығыстарын бiлдiредi; және </w:t>
      </w:r>
      <w:r>
        <w:br/>
      </w:r>
      <w:r>
        <w:rPr>
          <w:rFonts w:ascii="Times New Roman"/>
          <w:b w:val="false"/>
          <w:i w:val="false"/>
          <w:color w:val="000000"/>
          <w:sz w:val="28"/>
        </w:rPr>
        <w:t xml:space="preserve">
      (б) "Жергiлiктi шығыстар" терминi Қарызгердiң немесе Қарызгер аймағынан тауарларды және көрсетiлетiн қызметтердi алуға жұмсалған валюталық шығыстарды бiлдiредi. </w:t>
      </w:r>
      <w:r>
        <w:br/>
      </w:r>
      <w:r>
        <w:rPr>
          <w:rFonts w:ascii="Times New Roman"/>
          <w:b w:val="false"/>
          <w:i w:val="false"/>
          <w:color w:val="000000"/>
          <w:sz w:val="28"/>
        </w:rPr>
        <w:t xml:space="preserve">
      3.1. Тармақтың ережелерiне тәуелсiз, жоғарыда алынған қаржылар осы Келiсiмге қол қойылған күнге дейiнгi төленген төлемдердiң шығыстарын жабу үшiн қолданылмайды. </w:t>
      </w:r>
      <w:r>
        <w:br/>
      </w:r>
      <w:r>
        <w:rPr>
          <w:rFonts w:ascii="Times New Roman"/>
          <w:b w:val="false"/>
          <w:i w:val="false"/>
          <w:color w:val="000000"/>
          <w:sz w:val="28"/>
        </w:rPr>
        <w:t xml:space="preserve">
      4. Қарыз шотының қорынан шарт негiзiнде эквивалентi 250 000 АҚШ долларынан кем сомаға алынған тауарлардың және кеңесшi фирмалар үшiн 100 000 АҚШ долларына дейiнгi сомаға, шарт бойынша көрсетiлген кеңесшiлiк қызметтерге эквивалентi 100 000 АҚШ долларынан кем және жеке адамдарға арнап 50 000 АҚШ долларының Банк Қарызгерге хабарлайтын талаптарға сәйкес ведомстволарының шығыстарының негiзiнде жүзеге асыру шығыстары үшiн қаржы алынуын Банк сұрай алады. </w:t>
      </w:r>
      <w:r>
        <w:br/>
      </w:r>
      <w:r>
        <w:rPr>
          <w:rFonts w:ascii="Times New Roman"/>
          <w:b w:val="false"/>
          <w:i w:val="false"/>
          <w:color w:val="000000"/>
          <w:sz w:val="28"/>
        </w:rPr>
        <w:t>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Жобаның сипаттамасы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Жобаның мақсатты Қарызгерге АЕСЖСЖ жобасын жүзеге асыру даярлығына және су құбырлары арқылы сумен жабдықтауға тәуелдi елдi мекендер үшiн сумен жабдықтау бойынша қызмет көрсетудi қалпына келтiруге бағытталған сумен жабдықтау жүйесiн жақсартуды шұғыл жүзеге асыруға көмектесу болып табылады. </w:t>
      </w:r>
      <w:r>
        <w:br/>
      </w:r>
      <w:r>
        <w:rPr>
          <w:rFonts w:ascii="Times New Roman"/>
          <w:b w:val="false"/>
          <w:i w:val="false"/>
          <w:color w:val="000000"/>
          <w:sz w:val="28"/>
        </w:rPr>
        <w:t xml:space="preserve">
      Жоба Қарызгермен және Банкпен мұндай мақсатқа жету мақсатында дүркiн-дүркiн келiсiлуi мүмкiн, түрiн өзгертуге жататын мынадай бөлiмдерден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 бөлiмi: Сумен жабдықтауды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Елдi мекендердi сумен жабдықтауды жетiлдiру және Қызылорда облысының Арал және Қазалы қалалары арасында тарату схемасы, олар мыналардан тұрады: </w:t>
      </w:r>
      <w:r>
        <w:br/>
      </w:r>
      <w:r>
        <w:rPr>
          <w:rFonts w:ascii="Times New Roman"/>
          <w:b w:val="false"/>
          <w:i w:val="false"/>
          <w:color w:val="000000"/>
          <w:sz w:val="28"/>
        </w:rPr>
        <w:t xml:space="preserve">
      (a) Арал мен Жаңақазалы арасындағы су құбырының бөлiгi және Арал мен Жаңақазалы қалаларды арасында екiншi рет тарату жүйесi болып табылатын, ұзындығы шамамен 10 шақырым (шм) және диаметрi 800-1000 миллиметр (мм) болатын жоғары қысымдағы бетон құбырларды қалпына келтiру және зақымданғандарын алмастыру. </w:t>
      </w:r>
      <w:r>
        <w:br/>
      </w:r>
      <w:r>
        <w:rPr>
          <w:rFonts w:ascii="Times New Roman"/>
          <w:b w:val="false"/>
          <w:i w:val="false"/>
          <w:color w:val="000000"/>
          <w:sz w:val="28"/>
        </w:rPr>
        <w:t xml:space="preserve">
      (b) Жаңақазалыдағы N 7а Насос станциясының құрылысын аяқтау; оның iшiнде: (i) су сақтау үшiн екi резервуар құрылысын, (ii) негiзгi насос станциясының жабдықтарын жеткiзу және хлорлау, қойма үйлерiн, гараждарды, электр станцияларын және суға бақылау жасау лабораторияларын салу, және (iii) судың жерге сiңуiнiң алдын алу мақсатында, оның шекарасының бойымен, учаскедегi ұзындығы 500 метрге (м) жуық құрама каналды цементтеу және бұл учаскенiң өн бойына, оны су алып кетпеуi үшiн қабырғасының биiктiгiн өсiру. </w:t>
      </w:r>
      <w:r>
        <w:br/>
      </w:r>
      <w:r>
        <w:rPr>
          <w:rFonts w:ascii="Times New Roman"/>
          <w:b w:val="false"/>
          <w:i w:val="false"/>
          <w:color w:val="000000"/>
          <w:sz w:val="28"/>
        </w:rPr>
        <w:t xml:space="preserve">
      (c) Жаңақазалы және Арал қалаларының тозғаны учаскелерiндегi 60-шы шақырымдағы және 70-шi шақырымдағы тарату жүйелерiн тот баспайтын, ұзындығы шамамен 6 шақырым жаңа PCV құбырларымен әр қалада диаметрi 200 - ден 300- ге дейiнгi мм құбырлармен алмастыру арқылы қалпына келтiру және жабдықтарды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 бөлiмi. Техникалық көмек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Жобаға және бақылау жасауға жетекшiлiктi техникалық көмек </w:t>
      </w:r>
    </w:p>
    <w:bookmarkEnd w:id="5"/>
    <w:bookmarkStart w:name="z1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көрсету арқылы жүзеге асыру.</w:t>
      </w:r>
    </w:p>
    <w:p>
      <w:pPr>
        <w:spacing w:after="0"/>
        <w:ind w:left="0"/>
        <w:jc w:val="both"/>
      </w:pPr>
      <w:r>
        <w:rPr>
          <w:rFonts w:ascii="Times New Roman"/>
          <w:b w:val="false"/>
          <w:i w:val="false"/>
          <w:color w:val="000000"/>
          <w:sz w:val="28"/>
        </w:rPr>
        <w:t>     2. Жабдықтарға және АЕСЖСЖ Жобасына арналған жұмыстардың</w:t>
      </w:r>
    </w:p>
    <w:p>
      <w:pPr>
        <w:spacing w:after="0"/>
        <w:ind w:left="0"/>
        <w:jc w:val="both"/>
      </w:pPr>
      <w:r>
        <w:rPr>
          <w:rFonts w:ascii="Times New Roman"/>
          <w:b w:val="false"/>
          <w:i w:val="false"/>
          <w:color w:val="000000"/>
          <w:sz w:val="28"/>
        </w:rPr>
        <w:t>инженерлiк дизайнi мен тендерлiк құжаттарын техникалық көмек көрсету</w:t>
      </w:r>
    </w:p>
    <w:p>
      <w:pPr>
        <w:spacing w:after="0"/>
        <w:ind w:left="0"/>
        <w:jc w:val="both"/>
      </w:pPr>
      <w:r>
        <w:rPr>
          <w:rFonts w:ascii="Times New Roman"/>
          <w:b w:val="false"/>
          <w:i w:val="false"/>
          <w:color w:val="000000"/>
          <w:sz w:val="28"/>
        </w:rPr>
        <w:t>арқылы даярлау.</w:t>
      </w:r>
    </w:p>
    <w:p>
      <w:pPr>
        <w:spacing w:after="0"/>
        <w:ind w:left="0"/>
        <w:jc w:val="both"/>
      </w:pPr>
      <w:r>
        <w:rPr>
          <w:rFonts w:ascii="Times New Roman"/>
          <w:b w:val="false"/>
          <w:i w:val="false"/>
          <w:color w:val="000000"/>
          <w:sz w:val="28"/>
        </w:rPr>
        <w:t>     3. Жобаны жүзеге асыру үшiн ЖЖАТ-ын нығайту, оған инженерлiк</w:t>
      </w:r>
    </w:p>
    <w:p>
      <w:pPr>
        <w:spacing w:after="0"/>
        <w:ind w:left="0"/>
        <w:jc w:val="both"/>
      </w:pPr>
      <w:r>
        <w:rPr>
          <w:rFonts w:ascii="Times New Roman"/>
          <w:b w:val="false"/>
          <w:i w:val="false"/>
          <w:color w:val="000000"/>
          <w:sz w:val="28"/>
        </w:rPr>
        <w:t>қамтамасыз етудi ұсақ-түйегiне дейiн әзiрлеуге және көмек көрсету</w:t>
      </w:r>
    </w:p>
    <w:p>
      <w:pPr>
        <w:spacing w:after="0"/>
        <w:ind w:left="0"/>
        <w:jc w:val="both"/>
      </w:pPr>
      <w:r>
        <w:rPr>
          <w:rFonts w:ascii="Times New Roman"/>
          <w:b w:val="false"/>
          <w:i w:val="false"/>
          <w:color w:val="000000"/>
          <w:sz w:val="28"/>
        </w:rPr>
        <w:t>арқылы пакеттер сатып алуға, коммуналдық жүйелер мен транспорт</w:t>
      </w:r>
    </w:p>
    <w:p>
      <w:pPr>
        <w:spacing w:after="0"/>
        <w:ind w:left="0"/>
        <w:jc w:val="both"/>
      </w:pPr>
      <w:r>
        <w:rPr>
          <w:rFonts w:ascii="Times New Roman"/>
          <w:b w:val="false"/>
          <w:i w:val="false"/>
          <w:color w:val="000000"/>
          <w:sz w:val="28"/>
        </w:rPr>
        <w:t>құралдарын сатып алуға көмек көрсетудi де қосқанда.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 2001 жылдың 30 маусымында аяқталады деп жоспарлануда.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Қарызды өтеу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күнi                         Негiзгi қарыздар бойынша</w:t>
      </w:r>
    </w:p>
    <w:p>
      <w:pPr>
        <w:spacing w:after="0"/>
        <w:ind w:left="0"/>
        <w:jc w:val="both"/>
      </w:pPr>
      <w:r>
        <w:rPr>
          <w:rFonts w:ascii="Times New Roman"/>
          <w:b w:val="false"/>
          <w:i w:val="false"/>
          <w:color w:val="000000"/>
          <w:sz w:val="28"/>
        </w:rPr>
        <w:t>                                                төлемдер</w:t>
      </w:r>
    </w:p>
    <w:p>
      <w:pPr>
        <w:spacing w:after="0"/>
        <w:ind w:left="0"/>
        <w:jc w:val="both"/>
      </w:pPr>
      <w:r>
        <w:rPr>
          <w:rFonts w:ascii="Times New Roman"/>
          <w:b w:val="false"/>
          <w:i w:val="false"/>
          <w:color w:val="000000"/>
          <w:sz w:val="28"/>
        </w:rPr>
        <w:t>                                       (АҚШ долларының бағамымен)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шiлде,  2002                             135.000</w:t>
      </w:r>
    </w:p>
    <w:p>
      <w:pPr>
        <w:spacing w:after="0"/>
        <w:ind w:left="0"/>
        <w:jc w:val="both"/>
      </w:pPr>
      <w:r>
        <w:rPr>
          <w:rFonts w:ascii="Times New Roman"/>
          <w:b w:val="false"/>
          <w:i w:val="false"/>
          <w:color w:val="000000"/>
          <w:sz w:val="28"/>
        </w:rPr>
        <w:t>     1 қаңтар, 2003                             140.000</w:t>
      </w:r>
    </w:p>
    <w:p>
      <w:pPr>
        <w:spacing w:after="0"/>
        <w:ind w:left="0"/>
        <w:jc w:val="both"/>
      </w:pPr>
      <w:r>
        <w:rPr>
          <w:rFonts w:ascii="Times New Roman"/>
          <w:b w:val="false"/>
          <w:i w:val="false"/>
          <w:color w:val="000000"/>
          <w:sz w:val="28"/>
        </w:rPr>
        <w:t>     1 шiлде,  2003                             145.000</w:t>
      </w:r>
    </w:p>
    <w:p>
      <w:pPr>
        <w:spacing w:after="0"/>
        <w:ind w:left="0"/>
        <w:jc w:val="both"/>
      </w:pPr>
      <w:r>
        <w:rPr>
          <w:rFonts w:ascii="Times New Roman"/>
          <w:b w:val="false"/>
          <w:i w:val="false"/>
          <w:color w:val="000000"/>
          <w:sz w:val="28"/>
        </w:rPr>
        <w:t>     1 қаңтар, 2004                             150.000</w:t>
      </w:r>
    </w:p>
    <w:p>
      <w:pPr>
        <w:spacing w:after="0"/>
        <w:ind w:left="0"/>
        <w:jc w:val="both"/>
      </w:pPr>
      <w:r>
        <w:rPr>
          <w:rFonts w:ascii="Times New Roman"/>
          <w:b w:val="false"/>
          <w:i w:val="false"/>
          <w:color w:val="000000"/>
          <w:sz w:val="28"/>
        </w:rPr>
        <w:t>     1 шiлде,  2004                             155.000</w:t>
      </w:r>
    </w:p>
    <w:p>
      <w:pPr>
        <w:spacing w:after="0"/>
        <w:ind w:left="0"/>
        <w:jc w:val="both"/>
      </w:pPr>
      <w:r>
        <w:rPr>
          <w:rFonts w:ascii="Times New Roman"/>
          <w:b w:val="false"/>
          <w:i w:val="false"/>
          <w:color w:val="000000"/>
          <w:sz w:val="28"/>
        </w:rPr>
        <w:t>     1 қаңтар, 2005                             160.000</w:t>
      </w:r>
    </w:p>
    <w:p>
      <w:pPr>
        <w:spacing w:after="0"/>
        <w:ind w:left="0"/>
        <w:jc w:val="both"/>
      </w:pPr>
      <w:r>
        <w:rPr>
          <w:rFonts w:ascii="Times New Roman"/>
          <w:b w:val="false"/>
          <w:i w:val="false"/>
          <w:color w:val="000000"/>
          <w:sz w:val="28"/>
        </w:rPr>
        <w:t>     1 шiлде,  2005                             165.000</w:t>
      </w:r>
    </w:p>
    <w:p>
      <w:pPr>
        <w:spacing w:after="0"/>
        <w:ind w:left="0"/>
        <w:jc w:val="both"/>
      </w:pPr>
      <w:r>
        <w:rPr>
          <w:rFonts w:ascii="Times New Roman"/>
          <w:b w:val="false"/>
          <w:i w:val="false"/>
          <w:color w:val="000000"/>
          <w:sz w:val="28"/>
        </w:rPr>
        <w:t>     1 қаңтар, 2006                             175.000</w:t>
      </w:r>
    </w:p>
    <w:p>
      <w:pPr>
        <w:spacing w:after="0"/>
        <w:ind w:left="0"/>
        <w:jc w:val="both"/>
      </w:pPr>
      <w:r>
        <w:rPr>
          <w:rFonts w:ascii="Times New Roman"/>
          <w:b w:val="false"/>
          <w:i w:val="false"/>
          <w:color w:val="000000"/>
          <w:sz w:val="28"/>
        </w:rPr>
        <w:t>     1 шiлде,  2006                             180.000</w:t>
      </w:r>
    </w:p>
    <w:p>
      <w:pPr>
        <w:spacing w:after="0"/>
        <w:ind w:left="0"/>
        <w:jc w:val="both"/>
      </w:pPr>
      <w:r>
        <w:rPr>
          <w:rFonts w:ascii="Times New Roman"/>
          <w:b w:val="false"/>
          <w:i w:val="false"/>
          <w:color w:val="000000"/>
          <w:sz w:val="28"/>
        </w:rPr>
        <w:t>     1 қаңтар, 2007                             185.000</w:t>
      </w:r>
    </w:p>
    <w:p>
      <w:pPr>
        <w:spacing w:after="0"/>
        <w:ind w:left="0"/>
        <w:jc w:val="both"/>
      </w:pPr>
      <w:r>
        <w:rPr>
          <w:rFonts w:ascii="Times New Roman"/>
          <w:b w:val="false"/>
          <w:i w:val="false"/>
          <w:color w:val="000000"/>
          <w:sz w:val="28"/>
        </w:rPr>
        <w:t>     1 шiлде,  2007                             190.000</w:t>
      </w:r>
    </w:p>
    <w:p>
      <w:pPr>
        <w:spacing w:after="0"/>
        <w:ind w:left="0"/>
        <w:jc w:val="both"/>
      </w:pPr>
      <w:r>
        <w:rPr>
          <w:rFonts w:ascii="Times New Roman"/>
          <w:b w:val="false"/>
          <w:i w:val="false"/>
          <w:color w:val="000000"/>
          <w:sz w:val="28"/>
        </w:rPr>
        <w:t>     1 қаңтар, 2008                             200.000</w:t>
      </w:r>
    </w:p>
    <w:p>
      <w:pPr>
        <w:spacing w:after="0"/>
        <w:ind w:left="0"/>
        <w:jc w:val="both"/>
      </w:pPr>
      <w:r>
        <w:rPr>
          <w:rFonts w:ascii="Times New Roman"/>
          <w:b w:val="false"/>
          <w:i w:val="false"/>
          <w:color w:val="000000"/>
          <w:sz w:val="28"/>
        </w:rPr>
        <w:t>     1 шiлде,  2008                             205.000</w:t>
      </w:r>
    </w:p>
    <w:p>
      <w:pPr>
        <w:spacing w:after="0"/>
        <w:ind w:left="0"/>
        <w:jc w:val="both"/>
      </w:pPr>
      <w:r>
        <w:rPr>
          <w:rFonts w:ascii="Times New Roman"/>
          <w:b w:val="false"/>
          <w:i w:val="false"/>
          <w:color w:val="000000"/>
          <w:sz w:val="28"/>
        </w:rPr>
        <w:t>     1 қаңтар, 2009                             210.000</w:t>
      </w:r>
    </w:p>
    <w:p>
      <w:pPr>
        <w:spacing w:after="0"/>
        <w:ind w:left="0"/>
        <w:jc w:val="both"/>
      </w:pPr>
      <w:r>
        <w:rPr>
          <w:rFonts w:ascii="Times New Roman"/>
          <w:b w:val="false"/>
          <w:i w:val="false"/>
          <w:color w:val="000000"/>
          <w:sz w:val="28"/>
        </w:rPr>
        <w:t>     1 шiлде,  2009                             220.000</w:t>
      </w:r>
    </w:p>
    <w:p>
      <w:pPr>
        <w:spacing w:after="0"/>
        <w:ind w:left="0"/>
        <w:jc w:val="both"/>
      </w:pPr>
      <w:r>
        <w:rPr>
          <w:rFonts w:ascii="Times New Roman"/>
          <w:b w:val="false"/>
          <w:i w:val="false"/>
          <w:color w:val="000000"/>
          <w:sz w:val="28"/>
        </w:rPr>
        <w:t>     1 қаңтар, 2010                             225.000</w:t>
      </w:r>
    </w:p>
    <w:p>
      <w:pPr>
        <w:spacing w:after="0"/>
        <w:ind w:left="0"/>
        <w:jc w:val="both"/>
      </w:pPr>
      <w:r>
        <w:rPr>
          <w:rFonts w:ascii="Times New Roman"/>
          <w:b w:val="false"/>
          <w:i w:val="false"/>
          <w:color w:val="000000"/>
          <w:sz w:val="28"/>
        </w:rPr>
        <w:t>     1 шiлде,  2010                             235.000</w:t>
      </w:r>
    </w:p>
    <w:p>
      <w:pPr>
        <w:spacing w:after="0"/>
        <w:ind w:left="0"/>
        <w:jc w:val="both"/>
      </w:pPr>
      <w:r>
        <w:rPr>
          <w:rFonts w:ascii="Times New Roman"/>
          <w:b w:val="false"/>
          <w:i w:val="false"/>
          <w:color w:val="000000"/>
          <w:sz w:val="28"/>
        </w:rPr>
        <w:t>     1 қаңтар, 2011                             245.000</w:t>
      </w:r>
    </w:p>
    <w:p>
      <w:pPr>
        <w:spacing w:after="0"/>
        <w:ind w:left="0"/>
        <w:jc w:val="both"/>
      </w:pPr>
      <w:r>
        <w:rPr>
          <w:rFonts w:ascii="Times New Roman"/>
          <w:b w:val="false"/>
          <w:i w:val="false"/>
          <w:color w:val="000000"/>
          <w:sz w:val="28"/>
        </w:rPr>
        <w:t>     1 шiлде,  2011                             250.000</w:t>
      </w:r>
    </w:p>
    <w:p>
      <w:pPr>
        <w:spacing w:after="0"/>
        <w:ind w:left="0"/>
        <w:jc w:val="both"/>
      </w:pPr>
      <w:r>
        <w:rPr>
          <w:rFonts w:ascii="Times New Roman"/>
          <w:b w:val="false"/>
          <w:i w:val="false"/>
          <w:color w:val="000000"/>
          <w:sz w:val="28"/>
        </w:rPr>
        <w:t>     1 қаңтар, 2012                             260.000</w:t>
      </w:r>
    </w:p>
    <w:p>
      <w:pPr>
        <w:spacing w:after="0"/>
        <w:ind w:left="0"/>
        <w:jc w:val="both"/>
      </w:pPr>
      <w:r>
        <w:rPr>
          <w:rFonts w:ascii="Times New Roman"/>
          <w:b w:val="false"/>
          <w:i w:val="false"/>
          <w:color w:val="000000"/>
          <w:sz w:val="28"/>
        </w:rPr>
        <w:t>     1 шiлде,  2012                             270.000</w:t>
      </w:r>
    </w:p>
    <w:p>
      <w:pPr>
        <w:spacing w:after="0"/>
        <w:ind w:left="0"/>
        <w:jc w:val="both"/>
      </w:pPr>
      <w:r>
        <w:rPr>
          <w:rFonts w:ascii="Times New Roman"/>
          <w:b w:val="false"/>
          <w:i w:val="false"/>
          <w:color w:val="000000"/>
          <w:sz w:val="28"/>
        </w:rPr>
        <w:t>     1 қаңтар, 2013                             280.000</w:t>
      </w:r>
    </w:p>
    <w:p>
      <w:pPr>
        <w:spacing w:after="0"/>
        <w:ind w:left="0"/>
        <w:jc w:val="both"/>
      </w:pPr>
      <w:r>
        <w:rPr>
          <w:rFonts w:ascii="Times New Roman"/>
          <w:b w:val="false"/>
          <w:i w:val="false"/>
          <w:color w:val="000000"/>
          <w:sz w:val="28"/>
        </w:rPr>
        <w:t>     1 шiлде,  2013                             290.000</w:t>
      </w:r>
    </w:p>
    <w:p>
      <w:pPr>
        <w:spacing w:after="0"/>
        <w:ind w:left="0"/>
        <w:jc w:val="both"/>
      </w:pPr>
      <w:r>
        <w:rPr>
          <w:rFonts w:ascii="Times New Roman"/>
          <w:b w:val="false"/>
          <w:i w:val="false"/>
          <w:color w:val="000000"/>
          <w:sz w:val="28"/>
        </w:rPr>
        <w:t>     1 қаңтар, 2014                             300.000</w:t>
      </w:r>
    </w:p>
    <w:p>
      <w:pPr>
        <w:spacing w:after="0"/>
        <w:ind w:left="0"/>
        <w:jc w:val="both"/>
      </w:pPr>
      <w:r>
        <w:rPr>
          <w:rFonts w:ascii="Times New Roman"/>
          <w:b w:val="false"/>
          <w:i w:val="false"/>
          <w:color w:val="000000"/>
          <w:sz w:val="28"/>
        </w:rPr>
        <w:t>     1 шiлде,  2014                             310.000</w:t>
      </w:r>
    </w:p>
    <w:p>
      <w:pPr>
        <w:spacing w:after="0"/>
        <w:ind w:left="0"/>
        <w:jc w:val="both"/>
      </w:pPr>
      <w:r>
        <w:rPr>
          <w:rFonts w:ascii="Times New Roman"/>
          <w:b w:val="false"/>
          <w:i w:val="false"/>
          <w:color w:val="000000"/>
          <w:sz w:val="28"/>
        </w:rPr>
        <w:t>     1 қаңтар, 2015                             320.000</w:t>
      </w:r>
    </w:p>
    <w:p>
      <w:pPr>
        <w:spacing w:after="0"/>
        <w:ind w:left="0"/>
        <w:jc w:val="both"/>
      </w:pPr>
      <w:r>
        <w:rPr>
          <w:rFonts w:ascii="Times New Roman"/>
          <w:b w:val="false"/>
          <w:i w:val="false"/>
          <w:color w:val="000000"/>
          <w:sz w:val="28"/>
        </w:rPr>
        <w:t>     1 шiлде,  2015                             330.000</w:t>
      </w:r>
    </w:p>
    <w:p>
      <w:pPr>
        <w:spacing w:after="0"/>
        <w:ind w:left="0"/>
        <w:jc w:val="both"/>
      </w:pPr>
      <w:r>
        <w:rPr>
          <w:rFonts w:ascii="Times New Roman"/>
          <w:b w:val="false"/>
          <w:i w:val="false"/>
          <w:color w:val="000000"/>
          <w:sz w:val="28"/>
        </w:rPr>
        <w:t>     1 қаңтар, 2016                             340.000</w:t>
      </w:r>
    </w:p>
    <w:p>
      <w:pPr>
        <w:spacing w:after="0"/>
        <w:ind w:left="0"/>
        <w:jc w:val="both"/>
      </w:pPr>
      <w:r>
        <w:rPr>
          <w:rFonts w:ascii="Times New Roman"/>
          <w:b w:val="false"/>
          <w:i w:val="false"/>
          <w:color w:val="000000"/>
          <w:sz w:val="28"/>
        </w:rPr>
        <w:t>     1 шiлде,  2016                             355.000</w:t>
      </w:r>
    </w:p>
    <w:p>
      <w:pPr>
        <w:spacing w:after="0"/>
        <w:ind w:left="0"/>
        <w:jc w:val="both"/>
      </w:pPr>
      <w:r>
        <w:rPr>
          <w:rFonts w:ascii="Times New Roman"/>
          <w:b w:val="false"/>
          <w:i w:val="false"/>
          <w:color w:val="000000"/>
          <w:sz w:val="28"/>
        </w:rPr>
        <w:t>     1 қаңтар, 2017                             375.000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Бұл бағандағы сандар қаржыны алу күнiне сәйкес анықталған</w:t>
      </w:r>
    </w:p>
    <w:p>
      <w:pPr>
        <w:spacing w:after="0"/>
        <w:ind w:left="0"/>
        <w:jc w:val="both"/>
      </w:pPr>
      <w:r>
        <w:rPr>
          <w:rFonts w:ascii="Times New Roman"/>
          <w:b w:val="false"/>
          <w:i w:val="false"/>
          <w:color w:val="000000"/>
          <w:sz w:val="28"/>
        </w:rPr>
        <w:t>доллар эквивалентiн бiлдiредi. Қараңыз: Жалпы ережелер, 3.04 және</w:t>
      </w:r>
    </w:p>
    <w:p>
      <w:pPr>
        <w:spacing w:after="0"/>
        <w:ind w:left="0"/>
        <w:jc w:val="both"/>
      </w:pPr>
      <w:r>
        <w:rPr>
          <w:rFonts w:ascii="Times New Roman"/>
          <w:b w:val="false"/>
          <w:i w:val="false"/>
          <w:color w:val="000000"/>
          <w:sz w:val="28"/>
        </w:rPr>
        <w:t>4.03 - бөлiмдер.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Мерзiмнен тыс өтемдер үшiн сыйақылар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Жалпы ережелердiң 3.04. бөлiмiне сәйкес қарыздың келген</w:t>
      </w:r>
    </w:p>
    <w:p>
      <w:pPr>
        <w:spacing w:after="0"/>
        <w:ind w:left="0"/>
        <w:jc w:val="both"/>
      </w:pPr>
      <w:r>
        <w:rPr>
          <w:rFonts w:ascii="Times New Roman"/>
          <w:b w:val="false"/>
          <w:i w:val="false"/>
          <w:color w:val="000000"/>
          <w:sz w:val="28"/>
        </w:rPr>
        <w:t>мерзiмiнiң негiзгi сомасы бойынша, мерзiмнен тыс өтеу үшiн төленетiн</w:t>
      </w:r>
    </w:p>
    <w:p>
      <w:pPr>
        <w:spacing w:after="0"/>
        <w:ind w:left="0"/>
        <w:jc w:val="both"/>
      </w:pPr>
      <w:r>
        <w:rPr>
          <w:rFonts w:ascii="Times New Roman"/>
          <w:b w:val="false"/>
          <w:i w:val="false"/>
          <w:color w:val="000000"/>
          <w:sz w:val="28"/>
        </w:rPr>
        <w:t>сыйақы, мерзiмнен тыс өтеудiң тиiстi сәтiн анықтайтын проценттi</w:t>
      </w:r>
    </w:p>
    <w:p>
      <w:pPr>
        <w:spacing w:after="0"/>
        <w:ind w:left="0"/>
        <w:jc w:val="both"/>
      </w:pPr>
      <w:r>
        <w:rPr>
          <w:rFonts w:ascii="Times New Roman"/>
          <w:b w:val="false"/>
          <w:i w:val="false"/>
          <w:color w:val="000000"/>
          <w:sz w:val="28"/>
        </w:rPr>
        <w:t>бiлдiредi, ол төменде келтiрiлiп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Мерзiмнен тыс өтеу уақыты                     Сыйақы</w:t>
      </w:r>
    </w:p>
    <w:p>
      <w:pPr>
        <w:spacing w:after="0"/>
        <w:ind w:left="0"/>
        <w:jc w:val="both"/>
      </w:pPr>
      <w:r>
        <w:rPr>
          <w:rFonts w:ascii="Times New Roman"/>
          <w:b w:val="false"/>
          <w:i w:val="false"/>
          <w:color w:val="000000"/>
          <w:sz w:val="28"/>
        </w:rPr>
        <w:t>                                        Қарыздың мезгiлден тыс</w:t>
      </w:r>
    </w:p>
    <w:p>
      <w:pPr>
        <w:spacing w:after="0"/>
        <w:ind w:left="0"/>
        <w:jc w:val="both"/>
      </w:pPr>
      <w:r>
        <w:rPr>
          <w:rFonts w:ascii="Times New Roman"/>
          <w:b w:val="false"/>
          <w:i w:val="false"/>
          <w:color w:val="000000"/>
          <w:sz w:val="28"/>
        </w:rPr>
        <w:t>                                        өтелетiн күнiнен қолданылатын</w:t>
      </w:r>
    </w:p>
    <w:p>
      <w:pPr>
        <w:spacing w:after="0"/>
        <w:ind w:left="0"/>
        <w:jc w:val="both"/>
      </w:pPr>
      <w:r>
        <w:rPr>
          <w:rFonts w:ascii="Times New Roman"/>
          <w:b w:val="false"/>
          <w:i w:val="false"/>
          <w:color w:val="000000"/>
          <w:sz w:val="28"/>
        </w:rPr>
        <w:t>                                        проценттiк ставканың /жылға</w:t>
      </w:r>
    </w:p>
    <w:p>
      <w:pPr>
        <w:spacing w:after="0"/>
        <w:ind w:left="0"/>
        <w:jc w:val="both"/>
      </w:pPr>
      <w:r>
        <w:rPr>
          <w:rFonts w:ascii="Times New Roman"/>
          <w:b w:val="false"/>
          <w:i w:val="false"/>
          <w:color w:val="000000"/>
          <w:sz w:val="28"/>
        </w:rPr>
        <w:t>                                        процентпен/ мынаған</w:t>
      </w:r>
    </w:p>
    <w:p>
      <w:pPr>
        <w:spacing w:after="0"/>
        <w:ind w:left="0"/>
        <w:jc w:val="both"/>
      </w:pPr>
      <w:r>
        <w:rPr>
          <w:rFonts w:ascii="Times New Roman"/>
          <w:b w:val="false"/>
          <w:i w:val="false"/>
          <w:color w:val="000000"/>
          <w:sz w:val="28"/>
        </w:rPr>
        <w:t>                                        көбейткендегiсi: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Өтем мерзiмiне дейiн [үш]</w:t>
      </w:r>
    </w:p>
    <w:p>
      <w:pPr>
        <w:spacing w:after="0"/>
        <w:ind w:left="0"/>
        <w:jc w:val="both"/>
      </w:pPr>
      <w:r>
        <w:rPr>
          <w:rFonts w:ascii="Times New Roman"/>
          <w:b w:val="false"/>
          <w:i w:val="false"/>
          <w:color w:val="000000"/>
          <w:sz w:val="28"/>
        </w:rPr>
        <w:t>     жылдан артық емес                          [0.15]</w:t>
      </w:r>
    </w:p>
    <w:p>
      <w:pPr>
        <w:spacing w:after="0"/>
        <w:ind w:left="0"/>
        <w:jc w:val="both"/>
      </w:pPr>
      <w:r>
        <w:rPr>
          <w:rFonts w:ascii="Times New Roman"/>
          <w:b w:val="false"/>
          <w:i w:val="false"/>
          <w:color w:val="000000"/>
          <w:sz w:val="28"/>
        </w:rPr>
        <w:t>     Өтем мерзiмiнен [үш] жыл артық,            [0.30]</w:t>
      </w:r>
    </w:p>
    <w:p>
      <w:pPr>
        <w:spacing w:after="0"/>
        <w:ind w:left="0"/>
        <w:jc w:val="both"/>
      </w:pPr>
      <w:r>
        <w:rPr>
          <w:rFonts w:ascii="Times New Roman"/>
          <w:b w:val="false"/>
          <w:i w:val="false"/>
          <w:color w:val="000000"/>
          <w:sz w:val="28"/>
        </w:rPr>
        <w:t>     бiрақ [алты] жылдан артық емес</w:t>
      </w:r>
    </w:p>
    <w:p>
      <w:pPr>
        <w:spacing w:after="0"/>
        <w:ind w:left="0"/>
        <w:jc w:val="both"/>
      </w:pPr>
      <w:r>
        <w:rPr>
          <w:rFonts w:ascii="Times New Roman"/>
          <w:b w:val="false"/>
          <w:i w:val="false"/>
          <w:color w:val="000000"/>
          <w:sz w:val="28"/>
        </w:rPr>
        <w:t>     Өтем мерзiмiнен [алты] жыл артық,          [0.55]</w:t>
      </w:r>
    </w:p>
    <w:p>
      <w:pPr>
        <w:spacing w:after="0"/>
        <w:ind w:left="0"/>
        <w:jc w:val="both"/>
      </w:pPr>
      <w:r>
        <w:rPr>
          <w:rFonts w:ascii="Times New Roman"/>
          <w:b w:val="false"/>
          <w:i w:val="false"/>
          <w:color w:val="000000"/>
          <w:sz w:val="28"/>
        </w:rPr>
        <w:t>     бiрақ [онбiр] жылдан артық емес</w:t>
      </w:r>
    </w:p>
    <w:p>
      <w:pPr>
        <w:spacing w:after="0"/>
        <w:ind w:left="0"/>
        <w:jc w:val="both"/>
      </w:pPr>
      <w:r>
        <w:rPr>
          <w:rFonts w:ascii="Times New Roman"/>
          <w:b w:val="false"/>
          <w:i w:val="false"/>
          <w:color w:val="000000"/>
          <w:sz w:val="28"/>
        </w:rPr>
        <w:t>     Өтем мерзiмiнен [онбiр] жыл артық,        [0.80]</w:t>
      </w:r>
    </w:p>
    <w:p>
      <w:pPr>
        <w:spacing w:after="0"/>
        <w:ind w:left="0"/>
        <w:jc w:val="both"/>
      </w:pPr>
      <w:r>
        <w:rPr>
          <w:rFonts w:ascii="Times New Roman"/>
          <w:b w:val="false"/>
          <w:i w:val="false"/>
          <w:color w:val="000000"/>
          <w:sz w:val="28"/>
        </w:rPr>
        <w:t>     бiрақ [оналты] жыл артық емес</w:t>
      </w:r>
    </w:p>
    <w:p>
      <w:pPr>
        <w:spacing w:after="0"/>
        <w:ind w:left="0"/>
        <w:jc w:val="both"/>
      </w:pPr>
      <w:r>
        <w:rPr>
          <w:rFonts w:ascii="Times New Roman"/>
          <w:b w:val="false"/>
          <w:i w:val="false"/>
          <w:color w:val="000000"/>
          <w:sz w:val="28"/>
        </w:rPr>
        <w:t>     Өтем мерзiмiнен [оналты] жыл артық,       [0.90]</w:t>
      </w:r>
    </w:p>
    <w:p>
      <w:pPr>
        <w:spacing w:after="0"/>
        <w:ind w:left="0"/>
        <w:jc w:val="both"/>
      </w:pPr>
      <w:r>
        <w:rPr>
          <w:rFonts w:ascii="Times New Roman"/>
          <w:b w:val="false"/>
          <w:i w:val="false"/>
          <w:color w:val="000000"/>
          <w:sz w:val="28"/>
        </w:rPr>
        <w:t>     бiрақ [онсегiз] жыл артық емес</w:t>
      </w:r>
    </w:p>
    <w:p>
      <w:pPr>
        <w:spacing w:after="0"/>
        <w:ind w:left="0"/>
        <w:jc w:val="both"/>
      </w:pPr>
      <w:r>
        <w:rPr>
          <w:rFonts w:ascii="Times New Roman"/>
          <w:b w:val="false"/>
          <w:i w:val="false"/>
          <w:color w:val="000000"/>
          <w:sz w:val="28"/>
        </w:rPr>
        <w:t>     Өтем мерзiмiнен [онсегiз] жыл артық,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Сатып алу және кеңесшiлер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I-бөлiм. Тауарларды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А-бөлiмi: Жалпы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Тауарларды сатып алу Банк 1995 жылдың қаңтарында жариялаған және 1996 жылдың қаңтарында қайта қараған (Басшылық) "Басшылық ХҚКД қарыздары және МАР кредиттерi бойынша сатып алу" ережесiнiң 1-бөлiмiне сәйкес сондай-ақ, осы бөлiмнiң келесi қолданылатын </w:t>
      </w:r>
    </w:p>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ережелерiне сай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В-бөлiмi: Халықаралық конкурстық сауда-саттықтар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Жұмыстар Басшылықтың II-бөлiмiнiң және 1-қосымшаның</w:t>
      </w:r>
    </w:p>
    <w:p>
      <w:pPr>
        <w:spacing w:after="0"/>
        <w:ind w:left="0"/>
        <w:jc w:val="both"/>
      </w:pPr>
      <w:r>
        <w:rPr>
          <w:rFonts w:ascii="Times New Roman"/>
          <w:b w:val="false"/>
          <w:i w:val="false"/>
          <w:color w:val="000000"/>
          <w:sz w:val="28"/>
        </w:rPr>
        <w:t>5-тармағының ережелерiне сәйкес тағайындалған шарттар аясында сатып</w:t>
      </w:r>
    </w:p>
    <w:p>
      <w:pPr>
        <w:spacing w:after="0"/>
        <w:ind w:left="0"/>
        <w:jc w:val="both"/>
      </w:pPr>
      <w:r>
        <w:rPr>
          <w:rFonts w:ascii="Times New Roman"/>
          <w:b w:val="false"/>
          <w:i w:val="false"/>
          <w:color w:val="000000"/>
          <w:sz w:val="28"/>
        </w:rPr>
        <w:t>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С-бөлiмi: Сатып алудың басқа да әрекеттерi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сатып алулар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Коммуникация құралдары және автомобильдер Басшылықтың 3.5 және 3.6-тармақтарындағы ережелерге сәйкес халықаралық сатып алу аясында сатып алынады. </w:t>
      </w:r>
      <w:r>
        <w:br/>
      </w:r>
      <w:r>
        <w:rPr>
          <w:rFonts w:ascii="Times New Roman"/>
          <w:b w:val="false"/>
          <w:i w:val="false"/>
          <w:color w:val="000000"/>
          <w:sz w:val="28"/>
        </w:rPr>
        <w:t>
 </w:t>
      </w:r>
      <w:r>
        <w:br/>
      </w:r>
      <w:r>
        <w:rPr>
          <w:rFonts w:ascii="Times New Roman"/>
          <w:b w:val="false"/>
          <w:i w:val="false"/>
          <w:color w:val="000000"/>
          <w:sz w:val="28"/>
        </w:rPr>
        <w:t xml:space="preserve">
      D-бөлiмi: Банктiң сатып алу бойынша шешiмдi тексеруi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Сатып алуды жоспарлау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Сауда-саттыққа қатысу үшiн алдын-ала iрiктеуге шақыру жiбергенге дейiн немесе Басшылықтың 1-қосымшасының тармағына сәйкес конкурсқа ұсыныстар бергенге дейiн Банкке Жоба бойынша ұсынылатын сатып алу жоспарын тексеруге және бекiтуге ұсыну керек. Сатып алынатын барлық товарлар және жұмыстар Банктiң мақұлдаған сатып алу жоспарына сай және аталған 1-тармақтың ережелерiне сәйкес жүргiзiлуi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Алдын-ала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Бөлiмнiң В және С Бөлiмдерiне сәйкес тағайындалған тауарларды және жұмыстарды сатып алудың әр шартына қатысты Басшылықтың 1-қосымшасының 2-тармағында анықталған iс-әрекеттер қолданылуы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Одан кейiнгi тексерулер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бөлiмнiң 2-тармағы басшылыққа алынып жасалмаған әрбiр шартқа сәйкес Басшылықтың 1-қосымшасының 4-тармағында баяндалған әрекеттер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II-бөлiм. Кеңесшiлердi жалдау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Кеңесшiлiк қызметтiк көрсету шарттары 1981 жылдың тамыз айында жарияланған "Басшылық: Банк Қарызгерлерiнiң және Дүниежүзiлiк банктiң кеңесшiлердi атқарушы ұйымдар ретiнде пайдалануы" ережелерiне (Кеңесшiлердi пайдалану жөнiндегi Басшылық) сәйкес жасалады, Күрделi, уақытты көп талап ететiн тапсырмалар мұндай шарттар үшiн Банк шығарға, кеңесшiлiк қызмет көрсету шартының, Банкпен келiсiлген өзгерiстерiмен бар жобадағы үлгiлерiне негiзделуi керек. Банк шығарған, тиiстi үлгiдегi келiсiм-шарт құжаттары болмаған жағдайда, Қарызгер Банк үшiн қолайлы, басқа үлгiдегi құжаттарды қолданады. </w:t>
      </w:r>
      <w:r>
        <w:br/>
      </w:r>
      <w:r>
        <w:rPr>
          <w:rFonts w:ascii="Times New Roman"/>
          <w:b w:val="false"/>
          <w:i w:val="false"/>
          <w:color w:val="000000"/>
          <w:sz w:val="28"/>
        </w:rPr>
        <w:t xml:space="preserve">
      2. Бюджеттi, қысқа тiзiмдердi, хат-шақыруларды, ұсыныстарды, бағалау есептемелерi мен шарттарды iрiктеу жұмыстарын Банк тарапынан алдын-ала тексерудi немесе мақұлдауды көздейтiн Кеңесшiлердi пайдалану жөнiндегi осы Бөлiмнiң 1-тармағының ережелерiне тәуелсiз. Басшылық ережелерi мыналарға қатысты қолданылмайды: (a) кеңесшi фирмаларын жалдау шарттары, егер, мұндай әр шарттың сметалық құны 100 000 АҚШ долларының эквивалентiнен кем болса; немесе (b) жеке кеңесшiлердi жалдау шарттары, егер, мұндай әр шарттың сметалық құны 50 000 АҚШ долларының эквивалентiнен кем болса. Бiрақ аталған тиымдар мыналарға қатысты Банктiң алдын-ала тексеруiнде қолданылмайды: (a) мұндай шарттар үшiн техникалық тапсырмалар; (b) конкурс болмаған жағдайда кеңесшiлер фирмасы мен жеке кеңесшiлердi iрiктеу; (c) Банк айрықша маңызды деп анықтап негiздеген тапсырмалар; (d) кеңесшiлер фирмасын жалдау шарттарына енгiзiлген өзгерiстер, нәтижесiнде шарт құнының эквивалентi 100 000 АҚШ долларының эквивалентiнен асып кетсе; немесе (e) жеке кеңесшiлердi жалдау шарттары, нәтижесiнде әр шарт эквивалентiнiң құны 50 000 АҚШ долларынан асып кетсе.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Арнаулы шот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Қосымшаның мақсаты үшiн </w:t>
      </w:r>
      <w:r>
        <w:br/>
      </w:r>
      <w:r>
        <w:rPr>
          <w:rFonts w:ascii="Times New Roman"/>
          <w:b w:val="false"/>
          <w:i w:val="false"/>
          <w:color w:val="000000"/>
          <w:sz w:val="28"/>
        </w:rPr>
        <w:t xml:space="preserve">
      (a) "құқылы категориялар" терминi осы Келiсiмнiң 1-қосымшасының 1-тармағындағы кестеде көрсетiлген (1), (2) және (3) категорияларды бiлдiредi; </w:t>
      </w:r>
      <w:r>
        <w:br/>
      </w:r>
      <w:r>
        <w:rPr>
          <w:rFonts w:ascii="Times New Roman"/>
          <w:b w:val="false"/>
          <w:i w:val="false"/>
          <w:color w:val="000000"/>
          <w:sz w:val="28"/>
        </w:rPr>
        <w:t xml:space="preserve">
      (b) "құқылы шығындар" терминi Жобаны жүзеге асыру үшiн қажеттi және осы Келiсiмнiң 1-қосымшасының шарттарына сәйкес, құқылы категорияларға дүркiн-дүркiн бөлiнетiн, Қарыз қорынан қаржыландырылатын тауарларды, жұмыстарды және көрсетiлетiн қызметтердi мөлшерлi баға бойынша сатып алу шығындарын бiлдiредi; және </w:t>
      </w:r>
      <w:r>
        <w:br/>
      </w:r>
      <w:r>
        <w:rPr>
          <w:rFonts w:ascii="Times New Roman"/>
          <w:b w:val="false"/>
          <w:i w:val="false"/>
          <w:color w:val="000000"/>
          <w:sz w:val="28"/>
        </w:rPr>
        <w:t xml:space="preserve">
      (c) "Рұқсат етiлген қаржылар" терминi осы Кестенiң 3(а) параграфына сәйкес Қарыз шотынан алуға және Арнаулы шотқа депонирлеуге жататын 300.000 АҚШ долларының эквиваленттi сомасын бiлдiредi, бiрақ егер, Банк басқаға келiспеген жағдайда, Банк Жалпы Ереженiң 5.02-тарауына сәйкес қабылдаған, қалған барлық арнаулы мiндеттемелердiң жалпы сомасына Қарыз шотынан алынған сомалардың жиынтығын қосқанда 1.500.000 АҚШ долларының эквивалентiне тең болмаса немесе аспаса, Рұқсат етiлген қаржылар 100.000 АҚШ долларының эквиваленттi сомасымен шектеледi. </w:t>
      </w:r>
      <w:r>
        <w:br/>
      </w:r>
      <w:r>
        <w:rPr>
          <w:rFonts w:ascii="Times New Roman"/>
          <w:b w:val="false"/>
          <w:i w:val="false"/>
          <w:color w:val="000000"/>
          <w:sz w:val="28"/>
        </w:rPr>
        <w:t xml:space="preserve">
      2. Арнаулы шоттан төлемдер төлеу осы Қосымшаның ережелерiне сәйкес тек құқылы шығындар үшiн жүргiзiлуi керек. </w:t>
      </w:r>
      <w:r>
        <w:br/>
      </w:r>
      <w:r>
        <w:rPr>
          <w:rFonts w:ascii="Times New Roman"/>
          <w:b w:val="false"/>
          <w:i w:val="false"/>
          <w:color w:val="000000"/>
          <w:sz w:val="28"/>
        </w:rPr>
        <w:t xml:space="preserve">
      3. Банк үшiн қолайлы екендiгiн бiлдiретiн, тиiстi рұқсат етiлген және одан кейiн Арнаулы шотты толтыру мақсатында қаржы алынатын тиiстi деңгейдегi Арнаулы шот ашу мынадай тәртiпте жүзеге асырылады: </w:t>
      </w:r>
      <w:r>
        <w:br/>
      </w:r>
      <w:r>
        <w:rPr>
          <w:rFonts w:ascii="Times New Roman"/>
          <w:b w:val="false"/>
          <w:i w:val="false"/>
          <w:color w:val="000000"/>
          <w:sz w:val="28"/>
        </w:rPr>
        <w:t xml:space="preserve">
      а) Рұқсат етiлген қаражат қорларын алу үшiн Қарызгер Банкке рұқсат етiлген қаражат сомаларының жиынтығынан аспайтын сұранысты немесе депозитке сұранысты немесе депозиттi ұсынады. Осындай сұраныстың немесе сұраныстардың негiзiнде Банк Қарызгердiң атынан қарыз шотынан қаржы алуды жүргiзедi және оларды Қарызгер талап еткен Арнаулы шоттағы депозитке сомамен немесе сомалармен есептейдi. </w:t>
      </w:r>
      <w:r>
        <w:br/>
      </w:r>
      <w:r>
        <w:rPr>
          <w:rFonts w:ascii="Times New Roman"/>
          <w:b w:val="false"/>
          <w:i w:val="false"/>
          <w:color w:val="000000"/>
          <w:sz w:val="28"/>
        </w:rPr>
        <w:t xml:space="preserve">
      (b) (i) Арнаулы шотты толтыру үшiн Қарызгер Банкке Арнаулы шотқа, Банк анықтайтын, белгiлi бiр аралық жиiлiкпен қаржы аударуға сұраныс ұсынады. </w:t>
      </w:r>
      <w:r>
        <w:br/>
      </w:r>
      <w:r>
        <w:rPr>
          <w:rFonts w:ascii="Times New Roman"/>
          <w:b w:val="false"/>
          <w:i w:val="false"/>
          <w:color w:val="000000"/>
          <w:sz w:val="28"/>
        </w:rPr>
        <w:t xml:space="preserve">
          (ii) ескертiлген әр сұранысты алғанға дейiн немесе мұндай сұранысты алысымен Банк Арнаулы шотта қаржыны толтыру үшiн қайсыбiрдiң / қайсыбiрлердiң талап етулерiне сәйкес төлемдi немесе төлемдердi жүзеге асыру үшiн осы Қосымшаның 4-тармағында көзделген құжаттарды және басқа куәлiктердi ұсынады. Осындай әр сұраныс негiзiнде Банк Қарызгер атынан Қарыз шотынан қаржы алуды жүргiзедi және оларды Арнаулы шотқа, оның растығы, бұл соманы Арнаулы шоттан тиiстi шығындарға төлеу үшiн алынғандығы куәландырылатын, ескерiлген қаржы және басқа құжаттармен дәлелденетiн, Қарызгер талап еткен сомада есептейдi. </w:t>
      </w:r>
      <w:r>
        <w:br/>
      </w:r>
      <w:r>
        <w:rPr>
          <w:rFonts w:ascii="Times New Roman"/>
          <w:b w:val="false"/>
          <w:i w:val="false"/>
          <w:color w:val="000000"/>
          <w:sz w:val="28"/>
        </w:rPr>
        <w:t xml:space="preserve">
      Көрсетiлген депозиттердi Қарыз қорынан алу құқылы категориялар және ұсынылған қаржы және басқа құжаттармен расталған тиiстi эквиваленттi сомалар аясында жүргiзiледi. </w:t>
      </w:r>
      <w:r>
        <w:br/>
      </w:r>
      <w:r>
        <w:rPr>
          <w:rFonts w:ascii="Times New Roman"/>
          <w:b w:val="false"/>
          <w:i w:val="false"/>
          <w:color w:val="000000"/>
          <w:sz w:val="28"/>
        </w:rPr>
        <w:t xml:space="preserve">
      4. Қарызгер Арнаулы шоттан төлеген әр төлем бойынша, Қарызгер Банк сұранысында көрсетiлген мерзiм бойында, мұндай төлемдер тек рұқсат етiлген шығыстар үшiн атқарылғандығы туралы құжаттарды және басқа куәлiктердi Банкке ұсынады. </w:t>
      </w:r>
      <w:r>
        <w:br/>
      </w:r>
      <w:r>
        <w:rPr>
          <w:rFonts w:ascii="Times New Roman"/>
          <w:b w:val="false"/>
          <w:i w:val="false"/>
          <w:color w:val="000000"/>
          <w:sz w:val="28"/>
        </w:rPr>
        <w:t xml:space="preserve">
      5. Осы Қосымшаның 3-тармағындағы ережелерге тәуелсiз, Банк Арнаулы шотқа депозиттер туралы сұранысты қабылдамайды. </w:t>
      </w:r>
      <w:r>
        <w:br/>
      </w:r>
      <w:r>
        <w:rPr>
          <w:rFonts w:ascii="Times New Roman"/>
          <w:b w:val="false"/>
          <w:i w:val="false"/>
          <w:color w:val="000000"/>
          <w:sz w:val="28"/>
        </w:rPr>
        <w:t xml:space="preserve">
      (а) егер Банк кез-келген сәтте, Жалпы ережелердiң V-бабында және осы Келiсiмнiң 2.02.-бөлiмнiң (a) тармағында көрсетiлгенiндей одан ары қаржы алуды Қарызгер тiкелей Қарыз шотынан жүзеге асыратын болса: немесе </w:t>
      </w:r>
      <w:r>
        <w:br/>
      </w:r>
      <w:r>
        <w:rPr>
          <w:rFonts w:ascii="Times New Roman"/>
          <w:b w:val="false"/>
          <w:i w:val="false"/>
          <w:color w:val="000000"/>
          <w:sz w:val="28"/>
        </w:rPr>
        <w:t xml:space="preserve">
      (b) егер Қарызгер Банкке осы Келiсiмнiң 4.01 (b) (ii) бөлiмiнде ескертiлген, көрсетiлген бөлiмдегi бухгалтерлiк жазбалар және Арнаулы шоттар бойынша аудиторлық тексерулерге байланысты талап етiлетiн аудиторлық есептердi ұсынбаса; </w:t>
      </w:r>
      <w:r>
        <w:br/>
      </w:r>
      <w:r>
        <w:rPr>
          <w:rFonts w:ascii="Times New Roman"/>
          <w:b w:val="false"/>
          <w:i w:val="false"/>
          <w:color w:val="000000"/>
          <w:sz w:val="28"/>
        </w:rPr>
        <w:t xml:space="preserve">
      (с) егер Банк белгiлi бiр сәтте: Жалпы ережелердiң 6.02-бөлiмiндегi ережелерге сәйкес Қарыз шотынан Қарызгердiң қаржы алу құқын толық немесе iшiн-ара тоқтату туралы өзiнiң ойын Қарызгерге хабарламаса; немесе </w:t>
      </w:r>
      <w:r>
        <w:br/>
      </w:r>
      <w:r>
        <w:rPr>
          <w:rFonts w:ascii="Times New Roman"/>
          <w:b w:val="false"/>
          <w:i w:val="false"/>
          <w:color w:val="000000"/>
          <w:sz w:val="28"/>
        </w:rPr>
        <w:t xml:space="preserve">
      (d) егер Қарыз қаржысының құқылы категорияларды қаржыландыруға арналған алынбаған жиынтық сомалары Жалпы Ережелердiң 5.02-бөлiмнiң ережелерiне сәйкес, мақсатты жұмсалымы бар кез-келген өтелмеген соманың шегерiлiмi Жоба аясында, рұқсат етiлген шығыстар сомасынан екi есе асып кетсе. </w:t>
      </w:r>
      <w:r>
        <w:br/>
      </w:r>
      <w:r>
        <w:rPr>
          <w:rFonts w:ascii="Times New Roman"/>
          <w:b w:val="false"/>
          <w:i w:val="false"/>
          <w:color w:val="000000"/>
          <w:sz w:val="28"/>
        </w:rPr>
        <w:t xml:space="preserve">
      Бұдан кейiн, құқылы категорияларды қаржыландыруға арналған, алынбаған сомалардың қалдығын Қарыз шотынан алу, Банктiң Қарызгерге арнаулы хабарламасында көрсетiлген әрекеттерге сәйкес жүзеге асырылады. Мұндай қаржыларды Банк үшiн қолайлы көлемде қаржы алу, тек аталған хабарлама күнiнде Арнаулы шот депозитiнде қалған барлық сома, құқылы шығыстар бойынша төлемдердi жүзеге асыру үшiн ғана пайдаланатындығына көз жеткiзгеннен кейiн атқарылады. </w:t>
      </w:r>
      <w:r>
        <w:br/>
      </w:r>
      <w:r>
        <w:rPr>
          <w:rFonts w:ascii="Times New Roman"/>
          <w:b w:val="false"/>
          <w:i w:val="false"/>
          <w:color w:val="000000"/>
          <w:sz w:val="28"/>
        </w:rPr>
        <w:t xml:space="preserve">
      6. (a) Егер Банк белгiлi бiр кезде, Арнаулы шот қорынан, (i) шығыстарды жабу үшiн немесе сомада жасалған осы Қосымшаның 2-тармағының ережелерiне сай келмейтiнiн немесе (ii) Банкте ұсынылған құжаттардың негiзсiздiгiн анықтаса, қарызгер Банктiң хабарламасын алған бойында кiдiртпестен: (А) Банк сұрауы мүмкiн мұндай қосымша дәлелдеме құжаттарды ұсынады; немесе (B) Арнаулы шотқа (немесе Банк сұранысы бойынша Банкке қайтарады) жеткiлiктi түрде негiзделмеген немесе құқылы категориялар төлемге жатпайтын осындай төлемдер сомаларына немесе олардың бөлiгiне тең сомаларды енгiзедi. Егер Банк басқаға келiспесе, Арнаулы шотқа Банк Қарызгер нақтылы жағдайға байланысты, мұндай негiздеменi ұсынғанша немесе Арнаулы шотқа аталған жарнаны төлегенше немесе қаржының орнын толтырғанша ешқандай қаржы енгiзiлмейдi. </w:t>
      </w:r>
      <w:r>
        <w:br/>
      </w:r>
      <w:r>
        <w:rPr>
          <w:rFonts w:ascii="Times New Roman"/>
          <w:b w:val="false"/>
          <w:i w:val="false"/>
          <w:color w:val="000000"/>
          <w:sz w:val="28"/>
        </w:rPr>
        <w:t xml:space="preserve">
      (b) Егер Банк белгiлi-бiр сәтте, Арнаулы шоттағы өтелмеген кез-келген соманың құқылы шығыстар бойынша төлемдердi одан ары жабу үшiн талап етудi қажет етпейтiнiн анықтаса, Қарызгер Банктен хабарлама алған бойында кiдiртпестен Банкке өтелмеген сомалардың орнын толтырады. </w:t>
      </w:r>
      <w:r>
        <w:br/>
      </w:r>
      <w:r>
        <w:rPr>
          <w:rFonts w:ascii="Times New Roman"/>
          <w:b w:val="false"/>
          <w:i w:val="false"/>
          <w:color w:val="000000"/>
          <w:sz w:val="28"/>
        </w:rPr>
        <w:t xml:space="preserve">
      (c) Қарызгер Банктi хабардар ете отырып, Арнаулы шоттағы депозитте бар қаржыларды Банкке толық немесе iшiн-ара қайтара алады. </w:t>
      </w:r>
      <w:r>
        <w:br/>
      </w:r>
      <w:r>
        <w:rPr>
          <w:rFonts w:ascii="Times New Roman"/>
          <w:b w:val="false"/>
          <w:i w:val="false"/>
          <w:color w:val="000000"/>
          <w:sz w:val="28"/>
        </w:rPr>
        <w:t xml:space="preserve">
      (d) Осы Қосымшаның 6(а), (b) және (c) тармақтарына сәйкес Банкке қайтарылатын қаржылар осы Келiсiмнiң, оған Жалпы ережелердi қосқанда, ережелерiне сәйкес, одан кейiн алу үшiн Қарыз шотына есептеледi немесе күшiн жояды. </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