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01ce" w14:textId="0e20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"Лицензиялау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7 сәуiр N 89</w:t>
      </w:r>
    </w:p>
    <w:p>
      <w:pPr>
        <w:spacing w:after="0"/>
        <w:ind w:left="0"/>
        <w:jc w:val="both"/>
      </w:pPr>
      <w:bookmarkStart w:name="z0" w:id="0"/>
      <w:r>
        <w:rPr>
          <w:rFonts w:ascii="Times New Roman"/>
          <w:b w:val="false"/>
          <w:i w:val="false"/>
          <w:color w:val="000000"/>
          <w:sz w:val="28"/>
        </w:rPr>
        <w:t>
      Қазақстан Республикасы Президентiнiң "Лицензиялау туралы"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Заң 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 күшi жойылды деп тану және Қазақстан Республикасының кейбiр заң актiлерiне өзгерiстер мен толықтырулар енгiзу туралы" 1997 жылғы 21 қаңтардағы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Заңы) мынадай өзгерiстер мен толықтырулар</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1. 9-бапта:</w:t>
      </w:r>
    </w:p>
    <w:p>
      <w:pPr>
        <w:spacing w:after="0"/>
        <w:ind w:left="0"/>
        <w:jc w:val="both"/>
      </w:pPr>
      <w:r>
        <w:rPr>
          <w:rFonts w:ascii="Times New Roman"/>
          <w:b w:val="false"/>
          <w:i w:val="false"/>
          <w:color w:val="000000"/>
          <w:sz w:val="28"/>
        </w:rPr>
        <w:t>     1-тармақтың 6) тармақшасы мынадай редакцияда жазылсын:</w:t>
      </w:r>
    </w:p>
    <w:p>
      <w:pPr>
        <w:spacing w:after="0"/>
        <w:ind w:left="0"/>
        <w:jc w:val="both"/>
      </w:pPr>
      <w:r>
        <w:rPr>
          <w:rFonts w:ascii="Times New Roman"/>
          <w:b w:val="false"/>
          <w:i w:val="false"/>
          <w:color w:val="000000"/>
          <w:sz w:val="28"/>
        </w:rPr>
        <w:t>     "6) атом энергиясын пайдалануға байланысты қызмет түрлерi, соның</w:t>
      </w:r>
    </w:p>
    <w:p>
      <w:pPr>
        <w:spacing w:after="0"/>
        <w:ind w:left="0"/>
        <w:jc w:val="both"/>
      </w:pPr>
      <w:r>
        <w:rPr>
          <w:rFonts w:ascii="Times New Roman"/>
          <w:b w:val="false"/>
          <w:i w:val="false"/>
          <w:color w:val="000000"/>
          <w:sz w:val="28"/>
        </w:rPr>
        <w:t>iшiнде:</w:t>
      </w:r>
    </w:p>
    <w:p>
      <w:pPr>
        <w:spacing w:after="0"/>
        <w:ind w:left="0"/>
        <w:jc w:val="both"/>
      </w:pPr>
      <w:r>
        <w:rPr>
          <w:rFonts w:ascii="Times New Roman"/>
          <w:b w:val="false"/>
          <w:i w:val="false"/>
          <w:color w:val="000000"/>
          <w:sz w:val="28"/>
        </w:rPr>
        <w:t>     а) атом энергиясын пайдалану объектiлерiн орналастыру, жобалау,</w:t>
      </w:r>
    </w:p>
    <w:p>
      <w:pPr>
        <w:spacing w:after="0"/>
        <w:ind w:left="0"/>
        <w:jc w:val="both"/>
      </w:pPr>
      <w:r>
        <w:rPr>
          <w:rFonts w:ascii="Times New Roman"/>
          <w:b w:val="false"/>
          <w:i w:val="false"/>
          <w:color w:val="000000"/>
          <w:sz w:val="28"/>
        </w:rPr>
        <w:t>салу, пайдалануға беру, пайдалану, қайта құру, консервациялау және</w:t>
      </w:r>
    </w:p>
    <w:p>
      <w:pPr>
        <w:spacing w:after="0"/>
        <w:ind w:left="0"/>
        <w:jc w:val="both"/>
      </w:pPr>
      <w:r>
        <w:rPr>
          <w:rFonts w:ascii="Times New Roman"/>
          <w:b w:val="false"/>
          <w:i w:val="false"/>
          <w:color w:val="000000"/>
          <w:sz w:val="28"/>
        </w:rPr>
        <w:t>пайдаланудан шығару;</w:t>
      </w:r>
    </w:p>
    <w:p>
      <w:pPr>
        <w:spacing w:after="0"/>
        <w:ind w:left="0"/>
        <w:jc w:val="both"/>
      </w:pPr>
      <w:r>
        <w:rPr>
          <w:rFonts w:ascii="Times New Roman"/>
          <w:b w:val="false"/>
          <w:i w:val="false"/>
          <w:color w:val="000000"/>
          <w:sz w:val="28"/>
        </w:rPr>
        <w:t>     б) радиоактивтiк қалдықтармен жұмыс iстеу;</w:t>
      </w:r>
    </w:p>
    <w:p>
      <w:pPr>
        <w:spacing w:after="0"/>
        <w:ind w:left="0"/>
        <w:jc w:val="both"/>
      </w:pPr>
      <w:r>
        <w:rPr>
          <w:rFonts w:ascii="Times New Roman"/>
          <w:b w:val="false"/>
          <w:i w:val="false"/>
          <w:color w:val="000000"/>
          <w:sz w:val="28"/>
        </w:rPr>
        <w:t>     в) ядролық қондырғылар мен ядролық материалдарды физикалық</w:t>
      </w:r>
    </w:p>
    <w:p>
      <w:pPr>
        <w:spacing w:after="0"/>
        <w:ind w:left="0"/>
        <w:jc w:val="both"/>
      </w:pPr>
      <w:r>
        <w:rPr>
          <w:rFonts w:ascii="Times New Roman"/>
          <w:b w:val="false"/>
          <w:i w:val="false"/>
          <w:color w:val="000000"/>
          <w:sz w:val="28"/>
        </w:rPr>
        <w:t>қорғау;</w:t>
      </w:r>
    </w:p>
    <w:p>
      <w:pPr>
        <w:spacing w:after="0"/>
        <w:ind w:left="0"/>
        <w:jc w:val="both"/>
      </w:pPr>
      <w:r>
        <w:rPr>
          <w:rFonts w:ascii="Times New Roman"/>
          <w:b w:val="false"/>
          <w:i w:val="false"/>
          <w:color w:val="000000"/>
          <w:sz w:val="28"/>
        </w:rPr>
        <w:t>     г) ядролық және радиациялық қауiпсiздiктi бақылау жөнiндегi</w:t>
      </w:r>
    </w:p>
    <w:p>
      <w:pPr>
        <w:spacing w:after="0"/>
        <w:ind w:left="0"/>
        <w:jc w:val="both"/>
      </w:pPr>
      <w:r>
        <w:rPr>
          <w:rFonts w:ascii="Times New Roman"/>
          <w:b w:val="false"/>
          <w:i w:val="false"/>
          <w:color w:val="000000"/>
          <w:sz w:val="28"/>
        </w:rPr>
        <w:t>қызметтер;</w:t>
      </w:r>
    </w:p>
    <w:p>
      <w:pPr>
        <w:spacing w:after="0"/>
        <w:ind w:left="0"/>
        <w:jc w:val="both"/>
      </w:pPr>
      <w:r>
        <w:rPr>
          <w:rFonts w:ascii="Times New Roman"/>
          <w:b w:val="false"/>
          <w:i w:val="false"/>
          <w:color w:val="000000"/>
          <w:sz w:val="28"/>
        </w:rPr>
        <w:t>     д) радиоэкологиялық зерттеулер мен радиациялық сауықтыру жөнiнде</w:t>
      </w:r>
    </w:p>
    <w:p>
      <w:pPr>
        <w:spacing w:after="0"/>
        <w:ind w:left="0"/>
        <w:jc w:val="both"/>
      </w:pPr>
      <w:r>
        <w:rPr>
          <w:rFonts w:ascii="Times New Roman"/>
          <w:b w:val="false"/>
          <w:i w:val="false"/>
          <w:color w:val="000000"/>
          <w:sz w:val="28"/>
        </w:rPr>
        <w:t>жұмыстар жүргiзу;</w:t>
      </w:r>
    </w:p>
    <w:p>
      <w:pPr>
        <w:spacing w:after="0"/>
        <w:ind w:left="0"/>
        <w:jc w:val="both"/>
      </w:pPr>
      <w:r>
        <w:rPr>
          <w:rFonts w:ascii="Times New Roman"/>
          <w:b w:val="false"/>
          <w:i w:val="false"/>
          <w:color w:val="000000"/>
          <w:sz w:val="28"/>
        </w:rPr>
        <w:t>     е) ядролық жарылыстар өткiзiлетiн орындардағы қызметтiң барлық</w:t>
      </w:r>
    </w:p>
    <w:p>
      <w:pPr>
        <w:spacing w:after="0"/>
        <w:ind w:left="0"/>
        <w:jc w:val="both"/>
      </w:pPr>
      <w:r>
        <w:rPr>
          <w:rFonts w:ascii="Times New Roman"/>
          <w:b w:val="false"/>
          <w:i w:val="false"/>
          <w:color w:val="000000"/>
          <w:sz w:val="28"/>
        </w:rPr>
        <w:t>түрлерi;</w:t>
      </w:r>
    </w:p>
    <w:p>
      <w:pPr>
        <w:spacing w:after="0"/>
        <w:ind w:left="0"/>
        <w:jc w:val="both"/>
      </w:pPr>
      <w:r>
        <w:rPr>
          <w:rFonts w:ascii="Times New Roman"/>
          <w:b w:val="false"/>
          <w:i w:val="false"/>
          <w:color w:val="000000"/>
          <w:sz w:val="28"/>
        </w:rPr>
        <w:t>     ж) ядролық материалдар мен радиоактивтi заттарды Қазақстан</w:t>
      </w:r>
    </w:p>
    <w:p>
      <w:pPr>
        <w:spacing w:after="0"/>
        <w:ind w:left="0"/>
        <w:jc w:val="both"/>
      </w:pPr>
      <w:r>
        <w:rPr>
          <w:rFonts w:ascii="Times New Roman"/>
          <w:b w:val="false"/>
          <w:i w:val="false"/>
          <w:color w:val="000000"/>
          <w:sz w:val="28"/>
        </w:rPr>
        <w:t>Республикасы аумағының шегiнде тасымалдау (транзиттiк тасымалдауды</w:t>
      </w:r>
    </w:p>
    <w:p>
      <w:pPr>
        <w:spacing w:after="0"/>
        <w:ind w:left="0"/>
        <w:jc w:val="both"/>
      </w:pPr>
      <w:r>
        <w:rPr>
          <w:rFonts w:ascii="Times New Roman"/>
          <w:b w:val="false"/>
          <w:i w:val="false"/>
          <w:color w:val="000000"/>
          <w:sz w:val="28"/>
        </w:rPr>
        <w:t>қоса);</w:t>
      </w:r>
    </w:p>
    <w:p>
      <w:pPr>
        <w:spacing w:after="0"/>
        <w:ind w:left="0"/>
        <w:jc w:val="both"/>
      </w:pPr>
      <w:r>
        <w:rPr>
          <w:rFonts w:ascii="Times New Roman"/>
          <w:b w:val="false"/>
          <w:i w:val="false"/>
          <w:color w:val="000000"/>
          <w:sz w:val="28"/>
        </w:rPr>
        <w:t>     з) атом энергиясын пайдалануға байланысты қызметке арнап</w:t>
      </w:r>
    </w:p>
    <w:p>
      <w:pPr>
        <w:spacing w:after="0"/>
        <w:ind w:left="0"/>
        <w:jc w:val="both"/>
      </w:pPr>
      <w:r>
        <w:rPr>
          <w:rFonts w:ascii="Times New Roman"/>
          <w:b w:val="false"/>
          <w:i w:val="false"/>
          <w:color w:val="000000"/>
          <w:sz w:val="28"/>
        </w:rPr>
        <w:t>қызметкерлер, мамандар даярлау және оларды аттестаттау;";</w:t>
      </w:r>
    </w:p>
    <w:p>
      <w:pPr>
        <w:spacing w:after="0"/>
        <w:ind w:left="0"/>
        <w:jc w:val="both"/>
      </w:pPr>
      <w:r>
        <w:rPr>
          <w:rFonts w:ascii="Times New Roman"/>
          <w:b w:val="false"/>
          <w:i w:val="false"/>
          <w:color w:val="000000"/>
          <w:sz w:val="28"/>
        </w:rPr>
        <w:t>     1-тармақ мынадай мазмұндағы 42)-тармақшамен толықтырылсын:</w:t>
      </w:r>
    </w:p>
    <w:p>
      <w:pPr>
        <w:spacing w:after="0"/>
        <w:ind w:left="0"/>
        <w:jc w:val="both"/>
      </w:pPr>
      <w:r>
        <w:rPr>
          <w:rFonts w:ascii="Times New Roman"/>
          <w:b w:val="false"/>
          <w:i w:val="false"/>
          <w:color w:val="000000"/>
          <w:sz w:val="28"/>
        </w:rPr>
        <w:t>     "42) археология және тарих пен мәдениет ескерткiштерiн қалпына</w:t>
      </w:r>
    </w:p>
    <w:p>
      <w:pPr>
        <w:spacing w:after="0"/>
        <w:ind w:left="0"/>
        <w:jc w:val="both"/>
      </w:pPr>
      <w:r>
        <w:rPr>
          <w:rFonts w:ascii="Times New Roman"/>
          <w:b w:val="false"/>
          <w:i w:val="false"/>
          <w:color w:val="000000"/>
          <w:sz w:val="28"/>
        </w:rPr>
        <w:t>келтiру жұмыстары";</w:t>
      </w:r>
    </w:p>
    <w:p>
      <w:pPr>
        <w:spacing w:after="0"/>
        <w:ind w:left="0"/>
        <w:jc w:val="both"/>
      </w:pPr>
      <w:r>
        <w:rPr>
          <w:rFonts w:ascii="Times New Roman"/>
          <w:b w:val="false"/>
          <w:i w:val="false"/>
          <w:color w:val="000000"/>
          <w:sz w:val="28"/>
        </w:rPr>
        <w:t>     2. 10-бапта:</w:t>
      </w:r>
    </w:p>
    <w:p>
      <w:pPr>
        <w:spacing w:after="0"/>
        <w:ind w:left="0"/>
        <w:jc w:val="both"/>
      </w:pPr>
      <w:r>
        <w:rPr>
          <w:rFonts w:ascii="Times New Roman"/>
          <w:b w:val="false"/>
          <w:i w:val="false"/>
          <w:color w:val="000000"/>
          <w:sz w:val="28"/>
        </w:rPr>
        <w:t>     атауы "және заңды тұлғаларға" деген сөздермен толықтырылсын;</w:t>
      </w:r>
    </w:p>
    <w:p>
      <w:pPr>
        <w:spacing w:after="0"/>
        <w:ind w:left="0"/>
        <w:jc w:val="both"/>
      </w:pPr>
      <w:r>
        <w:rPr>
          <w:rFonts w:ascii="Times New Roman"/>
          <w:b w:val="false"/>
          <w:i w:val="false"/>
          <w:color w:val="000000"/>
          <w:sz w:val="28"/>
        </w:rPr>
        <w:t>     бiрiншi бөлiгi "Азаматтарға" деген сөзден кейiн "және заңды</w:t>
      </w:r>
    </w:p>
    <w:p>
      <w:pPr>
        <w:spacing w:after="0"/>
        <w:ind w:left="0"/>
        <w:jc w:val="both"/>
      </w:pPr>
      <w:r>
        <w:rPr>
          <w:rFonts w:ascii="Times New Roman"/>
          <w:b w:val="false"/>
          <w:i w:val="false"/>
          <w:color w:val="000000"/>
          <w:sz w:val="28"/>
        </w:rPr>
        <w:t>тұлғаларға" деген сөздермен толықтырылсын;</w:t>
      </w:r>
    </w:p>
    <w:p>
      <w:pPr>
        <w:spacing w:after="0"/>
        <w:ind w:left="0"/>
        <w:jc w:val="both"/>
      </w:pPr>
      <w:r>
        <w:rPr>
          <w:rFonts w:ascii="Times New Roman"/>
          <w:b w:val="false"/>
          <w:i w:val="false"/>
          <w:color w:val="000000"/>
          <w:sz w:val="28"/>
        </w:rPr>
        <w:t>     3) тармақшадағы "адвокаттық қызметке" деген сөздер алып</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мынадай мазмұндағы 4), 5), 6) тармақшалармен толықтырылсын:</w:t>
      </w:r>
    </w:p>
    <w:p>
      <w:pPr>
        <w:spacing w:after="0"/>
        <w:ind w:left="0"/>
        <w:jc w:val="both"/>
      </w:pPr>
      <w:r>
        <w:rPr>
          <w:rFonts w:ascii="Times New Roman"/>
          <w:b w:val="false"/>
          <w:i w:val="false"/>
          <w:color w:val="000000"/>
          <w:sz w:val="28"/>
        </w:rPr>
        <w:t>     "4) адвокаттық қызмет көрсету;</w:t>
      </w:r>
    </w:p>
    <w:p>
      <w:pPr>
        <w:spacing w:after="0"/>
        <w:ind w:left="0"/>
        <w:jc w:val="both"/>
      </w:pPr>
      <w:r>
        <w:rPr>
          <w:rFonts w:ascii="Times New Roman"/>
          <w:b w:val="false"/>
          <w:i w:val="false"/>
          <w:color w:val="000000"/>
          <w:sz w:val="28"/>
        </w:rPr>
        <w:t>     5) адвокаттық қызметпен байланысы жоқ ақылы заң қызметiн</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6) нотариаттық қызмет көрсету;";</w:t>
      </w:r>
    </w:p>
    <w:p>
      <w:pPr>
        <w:spacing w:after="0"/>
        <w:ind w:left="0"/>
        <w:jc w:val="both"/>
      </w:pPr>
      <w:r>
        <w:rPr>
          <w:rFonts w:ascii="Times New Roman"/>
          <w:b w:val="false"/>
          <w:i w:val="false"/>
          <w:color w:val="000000"/>
          <w:sz w:val="28"/>
        </w:rPr>
        <w:t>     4) тармақша 7) тармақша болып саналсын;</w:t>
      </w:r>
    </w:p>
    <w:p>
      <w:pPr>
        <w:spacing w:after="0"/>
        <w:ind w:left="0"/>
        <w:jc w:val="both"/>
      </w:pPr>
      <w:r>
        <w:rPr>
          <w:rFonts w:ascii="Times New Roman"/>
          <w:b w:val="false"/>
          <w:i w:val="false"/>
          <w:color w:val="000000"/>
          <w:sz w:val="28"/>
        </w:rPr>
        <w:t>     5) тармақша 8) тармақша болып саналсын, ол мынадай редакцияда</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"8) бөлшек сауданы жүзеге асыру және нақты шетел валютасына</w:t>
      </w:r>
    </w:p>
    <w:p>
      <w:pPr>
        <w:spacing w:after="0"/>
        <w:ind w:left="0"/>
        <w:jc w:val="both"/>
      </w:pPr>
      <w:r>
        <w:rPr>
          <w:rFonts w:ascii="Times New Roman"/>
          <w:b w:val="false"/>
          <w:i w:val="false"/>
          <w:color w:val="000000"/>
          <w:sz w:val="28"/>
        </w:rPr>
        <w:t>қызмет көрсету;";</w:t>
      </w:r>
    </w:p>
    <w:p>
      <w:pPr>
        <w:spacing w:after="0"/>
        <w:ind w:left="0"/>
        <w:jc w:val="both"/>
      </w:pPr>
      <w:r>
        <w:rPr>
          <w:rFonts w:ascii="Times New Roman"/>
          <w:b w:val="false"/>
          <w:i w:val="false"/>
          <w:color w:val="000000"/>
          <w:sz w:val="28"/>
        </w:rPr>
        <w:t>     мына мазмұндағы 9), 10) тармақшалармен толықтырылсын:</w:t>
      </w:r>
    </w:p>
    <w:p>
      <w:pPr>
        <w:spacing w:after="0"/>
        <w:ind w:left="0"/>
        <w:jc w:val="both"/>
      </w:pPr>
      <w:r>
        <w:rPr>
          <w:rFonts w:ascii="Times New Roman"/>
          <w:b w:val="false"/>
          <w:i w:val="false"/>
          <w:color w:val="000000"/>
          <w:sz w:val="28"/>
        </w:rPr>
        <w:t>     "9) қоғамдық тамақтандыру пункттерiнiң қызметi;</w:t>
      </w:r>
    </w:p>
    <w:p>
      <w:pPr>
        <w:spacing w:after="0"/>
        <w:ind w:left="0"/>
        <w:jc w:val="both"/>
      </w:pPr>
      <w:r>
        <w:rPr>
          <w:rFonts w:ascii="Times New Roman"/>
          <w:b w:val="false"/>
          <w:i w:val="false"/>
          <w:color w:val="000000"/>
          <w:sz w:val="28"/>
        </w:rPr>
        <w:t>     10) жылжымайтын мүлiктi бағалау жөнiндегi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