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f955" w14:textId="501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Республикасындағы кеден iсi туралы" Заң күшi бар Жарлығының 149-бабына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22 қараша N 47-I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Республикасындағы кеден iсi туралы" 1995 жылғы 20 шiлдедегi N 2368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149-бабы (Қазақстан Республикасы Жоғарғы Кеңесiнiң Жаршысы, 1995 ж., N 13, N 23, 152-құжат; Қазақстан Республикасы Парламентiнiң Жаршысы, 1996 ж., N 1, 180-құжат) мынадай мазмұндағы 12) және 13)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Қазақстан Республикасының кеден аумағына әкелiнген,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ұйымдардың өз мұқтаждары үшiн мемлекет бюджетiнiң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есебiнен сатып алған тауарлары, сондай-ақ мемлекет кепiлдiгiмен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етiлген шетелдiк несие желiлерi бойынша сатып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Қазақстан Республикасында шығарылмайтын,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 бекiтетiн тiзбе бойынша жаңа өндiрiстердi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құру және бұрын бар өндiрiстердi жаңғырту (қайта құру) жөнiндегi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бағдарламаларды жүзеге асыру үшiн қажеттi технологиялық жабдықтар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машиналары".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