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76fe" w14:textId="cf97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"Сақтандыру туралы" заң күшi бар Жарлығына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23 тамыз N 35-I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"Сақтандыру туралы" 1995 жылғы 3 қазандағы N 2475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U952475_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Жарлығына (Қазақстан Республикасы Жоғарғы Кеңесiнiң Жаршысы, 1995 ж., N 19, 115-құжат)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3-баптың 2-тармағы мынадай мазмұндағы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"Мiндеттi сақтандыру ерекшелiктерi, осы Жарлықта көзделгеннен басқа жағдайларда, арнайы заңдармен реттеледi";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5-баптың 2-тармағының бiрiншi сөйлемi мынадай редакцияда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жазылсын: "Мiндеттi сақтандыру түрлерi, осы Жарлықта көзделгеннен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 жағдайларда, заң актiлерiмен белгiленедi";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5-баптың 2-тармағы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"Егіндi, көп жылдық өсiмдiктердi, ауылшаруашылық жануарларын,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қозғалатын және қозғалмайтын мүлiктi, ауылшаруашылық өндiрiсiнiң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өнiмдерi мен тауарларын қолайсыз табиғи-климаттық жағдайлардан,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эпизоотиядан және басқа дүлей зiлзаладан мiндеттi сақтандыру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белгiленсiн".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