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1ec0" w14:textId="0181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"Еңбекшiлердi жұмыс орындарындағы ауаның ластануы, шу мен тербелiс салдарынан болатын кәсiби қауiптерден қорғау туралы" Халықаралық еңбек ұйымының (ХЕҰ) 1977 жылғы N 148 Конвенциясын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26 маусымдағы N 10-I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"Еңбекшiлердi жұмыс орындарындағы ауаның ластануы, шу мен тербелiс салдарынан болатын кәсiби қауiптерден қорғау туралы" Халықаралық еңбек ұйымының (ХЕҰ) 1977 жылғы N 148 Конвенциясы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