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2782" w14:textId="cdc2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8 шілдедегі № 117-VIII ҚРЗ</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1-бап.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мынадай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444-бапта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екінші бөлік мынадай редакцияда жазылсын:</w:t>
      </w:r>
    </w:p>
    <w:bookmarkEnd w:id="2"/>
    <w:bookmarkStart w:name="z7" w:id="3"/>
    <w:p>
      <w:pPr>
        <w:spacing w:after="0"/>
        <w:ind w:left="0"/>
        <w:jc w:val="both"/>
      </w:pPr>
      <w:r>
        <w:rPr>
          <w:rFonts w:ascii="Times New Roman"/>
          <w:b w:val="false"/>
          <w:i w:val="false"/>
          <w:color w:val="000000"/>
          <w:sz w:val="28"/>
        </w:rPr>
        <w:t>
      "2. Жиырма бір жасқа дейінгі адамдарды, құмар ойындарға және (немесе) бәс тігуге қатысуы шектелген адамдарды, сондай-ақ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мүліктік өндіріп алу туралы атқарушылық құжаттар бойынша орындалмаған міндеттемелері бар адамдарды құмар ойындармен және (немесе) ақшаға, заттарға және өзге де құндылықтарға бәс тігумен айналысуға тарту –</w:t>
      </w:r>
    </w:p>
    <w:bookmarkEnd w:id="3"/>
    <w:bookmarkStart w:name="z8" w:id="4"/>
    <w:p>
      <w:pPr>
        <w:spacing w:after="0"/>
        <w:ind w:left="0"/>
        <w:jc w:val="both"/>
      </w:pPr>
      <w:r>
        <w:rPr>
          <w:rFonts w:ascii="Times New Roman"/>
          <w:b w:val="false"/>
          <w:i w:val="false"/>
          <w:color w:val="000000"/>
          <w:sz w:val="28"/>
        </w:rPr>
        <w:t>
      жеке тұлғаларға екі жүз айлық есептік көрсеткіш мөлшерінде айыппұл салуға алып келеді.";</w:t>
      </w:r>
    </w:p>
    <w:bookmarkEnd w:id="4"/>
    <w:bookmarkStart w:name="z9" w:id="5"/>
    <w:p>
      <w:pPr>
        <w:spacing w:after="0"/>
        <w:ind w:left="0"/>
        <w:jc w:val="both"/>
      </w:pPr>
      <w:r>
        <w:rPr>
          <w:rFonts w:ascii="Times New Roman"/>
          <w:b w:val="false"/>
          <w:i w:val="false"/>
          <w:color w:val="000000"/>
          <w:sz w:val="28"/>
        </w:rPr>
        <w:t>
      мынадай мазмұндағы үшінші, төртінші және бесінші бөліктермен толықтырылсын:</w:t>
      </w:r>
    </w:p>
    <w:bookmarkEnd w:id="5"/>
    <w:bookmarkStart w:name="z10" w:id="6"/>
    <w:p>
      <w:pPr>
        <w:spacing w:after="0"/>
        <w:ind w:left="0"/>
        <w:jc w:val="both"/>
      </w:pPr>
      <w:r>
        <w:rPr>
          <w:rFonts w:ascii="Times New Roman"/>
          <w:b w:val="false"/>
          <w:i w:val="false"/>
          <w:color w:val="000000"/>
          <w:sz w:val="28"/>
        </w:rPr>
        <w:t>
      "3. Жиырма бір жасқа дейінгі адамдардың, құмар ойындарға және (немесе) бәс тігуге қатысуы шектелген адамдардың, сондай-ақ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мүліктік өндіріп алу туралы атқарушылық құжаттар бойынша орындалмаған міндеттемелері бар адамдардың құмар ойындарға және (немесе) ақшаға, заттарға және өзге де құндылықтарға бәс тігуге қатысуына рұқсат ету –</w:t>
      </w:r>
    </w:p>
    <w:bookmarkEnd w:id="6"/>
    <w:bookmarkStart w:name="z11" w:id="7"/>
    <w:p>
      <w:pPr>
        <w:spacing w:after="0"/>
        <w:ind w:left="0"/>
        <w:jc w:val="both"/>
      </w:pPr>
      <w:r>
        <w:rPr>
          <w:rFonts w:ascii="Times New Roman"/>
          <w:b w:val="false"/>
          <w:i w:val="false"/>
          <w:color w:val="000000"/>
          <w:sz w:val="28"/>
        </w:rPr>
        <w:t>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End w:id="7"/>
    <w:bookmarkStart w:name="z12" w:id="8"/>
    <w:p>
      <w:pPr>
        <w:spacing w:after="0"/>
        <w:ind w:left="0"/>
        <w:jc w:val="both"/>
      </w:pPr>
      <w:r>
        <w:rPr>
          <w:rFonts w:ascii="Times New Roman"/>
          <w:b w:val="false"/>
          <w:i w:val="false"/>
          <w:color w:val="000000"/>
          <w:sz w:val="28"/>
        </w:rPr>
        <w:t>
      4. Құмар ойындарға және (немесе) бәс тігуге қатысуы шектелген адамдар тізіміндегі адамдардың құмар ойындарды және (немесе) бәс тігуді ұйымдастыруына және өткізуіне рұқсат ету –</w:t>
      </w:r>
    </w:p>
    <w:bookmarkEnd w:id="8"/>
    <w:bookmarkStart w:name="z13" w:id="9"/>
    <w:p>
      <w:pPr>
        <w:spacing w:after="0"/>
        <w:ind w:left="0"/>
        <w:jc w:val="both"/>
      </w:pPr>
      <w:r>
        <w:rPr>
          <w:rFonts w:ascii="Times New Roman"/>
          <w:b w:val="false"/>
          <w:i w:val="false"/>
          <w:color w:val="000000"/>
          <w:sz w:val="28"/>
        </w:rPr>
        <w:t>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End w:id="9"/>
    <w:bookmarkStart w:name="z14" w:id="10"/>
    <w:p>
      <w:pPr>
        <w:spacing w:after="0"/>
        <w:ind w:left="0"/>
        <w:jc w:val="both"/>
      </w:pPr>
      <w:r>
        <w:rPr>
          <w:rFonts w:ascii="Times New Roman"/>
          <w:b w:val="false"/>
          <w:i w:val="false"/>
          <w:color w:val="000000"/>
          <w:sz w:val="28"/>
        </w:rPr>
        <w:t>
      5. Осы баптың үшінші және төртінші бөліктерінде көзделген, әкімшілік жаза қолданылғаннан кейін бір жыл ішінде қайталап жасалған әрекеттер –</w:t>
      </w:r>
    </w:p>
    <w:bookmarkEnd w:id="10"/>
    <w:bookmarkStart w:name="z15" w:id="11"/>
    <w:p>
      <w:pPr>
        <w:spacing w:after="0"/>
        <w:ind w:left="0"/>
        <w:jc w:val="both"/>
      </w:pPr>
      <w:r>
        <w:rPr>
          <w:rFonts w:ascii="Times New Roman"/>
          <w:b w:val="false"/>
          <w:i w:val="false"/>
          <w:color w:val="000000"/>
          <w:sz w:val="28"/>
        </w:rPr>
        <w:t>
      лицензияның қолданылуын тоқтата тұруға алып келеді.";</w:t>
      </w:r>
    </w:p>
    <w:bookmarkEnd w:id="11"/>
    <w:bookmarkStart w:name="z16"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445-бапта</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мынадай мазмұндағы 6-1-бөлікпен толықтырылсын: </w:t>
      </w:r>
    </w:p>
    <w:bookmarkEnd w:id="13"/>
    <w:bookmarkStart w:name="z18" w:id="14"/>
    <w:p>
      <w:pPr>
        <w:spacing w:after="0"/>
        <w:ind w:left="0"/>
        <w:jc w:val="both"/>
      </w:pPr>
      <w:r>
        <w:rPr>
          <w:rFonts w:ascii="Times New Roman"/>
          <w:b w:val="false"/>
          <w:i w:val="false"/>
          <w:color w:val="000000"/>
          <w:sz w:val="28"/>
        </w:rPr>
        <w:t>
      "6-1. Ойын бизнесін ұйымдастырушының ойын мекемелерінде, букмекерлік кеңсе немесе тотализатор үй-жайларында, казино мен ойын автоматтары залының кассаларында, тотализатордың немесе букмекерлік кеңсенің кассаларында және электрондық кассаларында, өзінің интернет-ресурстарында құмар ойындарға және (немесе) бәс тігуге қатысудың қауіп-қатерлері мен зияны туралы ескертуді орналастыру жөніндегі талаптарды сақтамауы –</w:t>
      </w:r>
    </w:p>
    <w:bookmarkEnd w:id="14"/>
    <w:bookmarkStart w:name="z19" w:id="15"/>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End w:id="15"/>
    <w:bookmarkStart w:name="z20" w:id="16"/>
    <w:p>
      <w:pPr>
        <w:spacing w:after="0"/>
        <w:ind w:left="0"/>
        <w:jc w:val="both"/>
      </w:pPr>
      <w:r>
        <w:rPr>
          <w:rFonts w:ascii="Times New Roman"/>
          <w:b w:val="false"/>
          <w:i w:val="false"/>
          <w:color w:val="000000"/>
          <w:sz w:val="28"/>
        </w:rPr>
        <w:t>
      он бірінші бөліктің бірінші абзацы "алтыншы," деген сөзден кейін "6-1," деген цифрлармен толықтырылсын;</w:t>
      </w:r>
    </w:p>
    <w:bookmarkEnd w:id="16"/>
    <w:bookmarkStart w:name="z21"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445-1-бапта</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бірінші бөліктің бірінші абзацындағы "түбіртектері немесе өзге де құжаттары" деген сөздер "электрондық лотерея билеттері" деген сөздермен ауыстырылсын;</w:t>
      </w:r>
    </w:p>
    <w:bookmarkEnd w:id="18"/>
    <w:bookmarkStart w:name="z23" w:id="19"/>
    <w:p>
      <w:pPr>
        <w:spacing w:after="0"/>
        <w:ind w:left="0"/>
        <w:jc w:val="both"/>
      </w:pPr>
      <w:r>
        <w:rPr>
          <w:rFonts w:ascii="Times New Roman"/>
          <w:b w:val="false"/>
          <w:i w:val="false"/>
          <w:color w:val="000000"/>
          <w:sz w:val="28"/>
        </w:rPr>
        <w:t>
      үшінші бөліктің бірінші абзацындағы "түбіртектер немесе өзге де құжаттар", "түбіртектерден немесе өзге де құжаттардан" деген сөздер тиісінше "электрондық лотерея билеттері", "электрондық лотерея билеттерінен" деген сөздермен ауыстырылсын;</w:t>
      </w:r>
    </w:p>
    <w:bookmarkEnd w:id="19"/>
    <w:bookmarkStart w:name="z24"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451-бап</w:t>
      </w:r>
      <w:r>
        <w:rPr>
          <w:rFonts w:ascii="Times New Roman"/>
          <w:b w:val="false"/>
          <w:i w:val="false"/>
          <w:color w:val="000000"/>
          <w:sz w:val="28"/>
        </w:rPr>
        <w:t xml:space="preserve"> мынадай мазмұндағы он алтыншы және он жетінші бөліктермен толықтырылсын:</w:t>
      </w:r>
    </w:p>
    <w:bookmarkEnd w:id="20"/>
    <w:bookmarkStart w:name="z25" w:id="21"/>
    <w:p>
      <w:pPr>
        <w:spacing w:after="0"/>
        <w:ind w:left="0"/>
        <w:jc w:val="both"/>
      </w:pPr>
      <w:r>
        <w:rPr>
          <w:rFonts w:ascii="Times New Roman"/>
          <w:b w:val="false"/>
          <w:i w:val="false"/>
          <w:color w:val="000000"/>
          <w:sz w:val="28"/>
        </w:rPr>
        <w:t>
      "16. Телерадио хабарларын тарату саласында лицензиясы жоқ және Қазақстан Республикасының аумағында өзінің спутниктік хабар тарату жүйелері жоқ телерадио хабарларын тарату операторларының көрсетілетін қызметтеріне шартты қолжетімді карталарды және телерадио хабарларын тарату операторларының теле-, радио сигналын жеке-дара қабылдауға арналған жабдығын тарату –</w:t>
      </w:r>
    </w:p>
    <w:bookmarkEnd w:id="21"/>
    <w:bookmarkStart w:name="z26" w:id="22"/>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End w:id="22"/>
    <w:bookmarkStart w:name="z27" w:id="23"/>
    <w:p>
      <w:pPr>
        <w:spacing w:after="0"/>
        <w:ind w:left="0"/>
        <w:jc w:val="both"/>
      </w:pPr>
      <w:r>
        <w:rPr>
          <w:rFonts w:ascii="Times New Roman"/>
          <w:b w:val="false"/>
          <w:i w:val="false"/>
          <w:color w:val="000000"/>
          <w:sz w:val="28"/>
        </w:rPr>
        <w:t xml:space="preserve">
      17. Осы баптың он алтыншы бөлігінде көзделген, әкімшілік жаза қолданылғаннан кейін бір жыл ішінде қайталап жасалған әрекет – </w:t>
      </w:r>
    </w:p>
    <w:bookmarkEnd w:id="23"/>
    <w:bookmarkStart w:name="z28" w:id="24"/>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шартты қолжетімді карталар және жабдық тәркілене отырып, жеке тұлғаларға – жиырма,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алып келеді.";</w:t>
      </w:r>
    </w:p>
    <w:bookmarkEnd w:id="24"/>
    <w:bookmarkStart w:name="z29"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455-бапта</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xml:space="preserve">
      мынадай мазмұндағы 1-1-бөлікпен толықтырылсын: </w:t>
      </w:r>
    </w:p>
    <w:bookmarkEnd w:id="26"/>
    <w:bookmarkStart w:name="z31" w:id="27"/>
    <w:p>
      <w:pPr>
        <w:spacing w:after="0"/>
        <w:ind w:left="0"/>
        <w:jc w:val="both"/>
      </w:pPr>
      <w:r>
        <w:rPr>
          <w:rFonts w:ascii="Times New Roman"/>
          <w:b w:val="false"/>
          <w:i w:val="false"/>
          <w:color w:val="000000"/>
          <w:sz w:val="28"/>
        </w:rPr>
        <w:t>
      "1-1. Қазақстан Республикасының жарнама туралы заңнамасының ережелеріне сәйкес келмейтін, букмекерлік кеңселер немесе тотализаторлар жарнамасын тарату және (немесе) орналастыру –</w:t>
      </w:r>
    </w:p>
    <w:bookmarkEnd w:id="27"/>
    <w:bookmarkStart w:name="z32" w:id="28"/>
    <w:p>
      <w:pPr>
        <w:spacing w:after="0"/>
        <w:ind w:left="0"/>
        <w:jc w:val="both"/>
      </w:pPr>
      <w:r>
        <w:rPr>
          <w:rFonts w:ascii="Times New Roman"/>
          <w:b w:val="false"/>
          <w:i w:val="false"/>
          <w:color w:val="000000"/>
          <w:sz w:val="28"/>
        </w:rPr>
        <w:t>
      жеке тұлғаларға – алпыс, лауазымды адамдарға – сексен, шағын кәсіпкерлік субъектілеріне немесе коммерциялық емес ұйымдарға – бір жүз жиырма, орта кәсіпкерлік субъектілеріне – бір жүз жетпіс, ірі кәсіпкерлік субъектілеріне төрт жүз айлық есептік көрсеткіш мөлшерінде айыппұл салуға алып келеді.";</w:t>
      </w:r>
    </w:p>
    <w:bookmarkEnd w:id="28"/>
    <w:bookmarkStart w:name="z33" w:id="29"/>
    <w:p>
      <w:pPr>
        <w:spacing w:after="0"/>
        <w:ind w:left="0"/>
        <w:jc w:val="both"/>
      </w:pPr>
      <w:r>
        <w:rPr>
          <w:rFonts w:ascii="Times New Roman"/>
          <w:b w:val="false"/>
          <w:i w:val="false"/>
          <w:color w:val="000000"/>
          <w:sz w:val="28"/>
        </w:rPr>
        <w:t>
      бесінші бөліктің бірінші абзацы "бірінші," деген сөзден кейін "1-1," деген цифрлармен толықтырылсын;</w:t>
      </w:r>
    </w:p>
    <w:bookmarkEnd w:id="29"/>
    <w:bookmarkStart w:name="z34" w:id="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684-баптың</w:t>
      </w:r>
      <w:r>
        <w:rPr>
          <w:rFonts w:ascii="Times New Roman"/>
          <w:b w:val="false"/>
          <w:i w:val="false"/>
          <w:color w:val="000000"/>
          <w:sz w:val="28"/>
        </w:rPr>
        <w:t xml:space="preserve"> бірінші бөлігінде:</w:t>
      </w:r>
    </w:p>
    <w:bookmarkEnd w:id="30"/>
    <w:bookmarkStart w:name="z35" w:id="31"/>
    <w:p>
      <w:pPr>
        <w:spacing w:after="0"/>
        <w:ind w:left="0"/>
        <w:jc w:val="both"/>
      </w:pPr>
      <w:r>
        <w:rPr>
          <w:rFonts w:ascii="Times New Roman"/>
          <w:b w:val="false"/>
          <w:i w:val="false"/>
          <w:color w:val="000000"/>
          <w:sz w:val="28"/>
        </w:rPr>
        <w:t>
      "445, 445-1," деген цифрлар алып тасталсын;</w:t>
      </w:r>
    </w:p>
    <w:bookmarkEnd w:id="31"/>
    <w:bookmarkStart w:name="z36" w:id="32"/>
    <w:p>
      <w:pPr>
        <w:spacing w:after="0"/>
        <w:ind w:left="0"/>
        <w:jc w:val="both"/>
      </w:pPr>
      <w:r>
        <w:rPr>
          <w:rFonts w:ascii="Times New Roman"/>
          <w:b w:val="false"/>
          <w:i w:val="false"/>
          <w:color w:val="000000"/>
          <w:sz w:val="28"/>
        </w:rPr>
        <w:t>
      "451 (бірінші, екінші, үшінші, сегізінші және тоғызыншы бөліктерінде)" деген сөздер "451 (бірінші, екінші, үшінші, сегізінші, тоғызыншы және он жетінші бөліктерінде)" деген сөздермен ауыстырылсын;</w:t>
      </w:r>
    </w:p>
    <w:bookmarkEnd w:id="32"/>
    <w:bookmarkStart w:name="z37" w:id="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729-баптың</w:t>
      </w:r>
      <w:r>
        <w:rPr>
          <w:rFonts w:ascii="Times New Roman"/>
          <w:b w:val="false"/>
          <w:i w:val="false"/>
          <w:color w:val="000000"/>
          <w:sz w:val="28"/>
        </w:rPr>
        <w:t xml:space="preserve"> бірінші бөлігі "418 (1-1-бөлігінде)," деген сөздерден кейін "451 (он алтыншы бөлігінде)," деген сөздермен толықтырылсын;</w:t>
      </w:r>
    </w:p>
    <w:bookmarkEnd w:id="33"/>
    <w:bookmarkStart w:name="z38" w:id="3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732-баптың</w:t>
      </w:r>
      <w:r>
        <w:rPr>
          <w:rFonts w:ascii="Times New Roman"/>
          <w:b w:val="false"/>
          <w:i w:val="false"/>
          <w:color w:val="000000"/>
          <w:sz w:val="28"/>
        </w:rPr>
        <w:t xml:space="preserve"> бірінші бөлігіндегі "464-бабында" деген сөздер "444 (үшінші, төртінші және бесінші бөліктерінде), 445, 445-1, 455 (1-1-бөлігінде) және 464-баптарында" деген сөздермен ауыстырылсын;</w:t>
      </w:r>
    </w:p>
    <w:bookmarkEnd w:id="34"/>
    <w:bookmarkStart w:name="z39" w:id="3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"445 (бірінші және он бірінші бөліктері),"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"445," деген цифрлар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тармақшадағы</w:t>
      </w:r>
      <w:r>
        <w:rPr>
          <w:rFonts w:ascii="Times New Roman"/>
          <w:b w:val="false"/>
          <w:i w:val="false"/>
          <w:color w:val="000000"/>
          <w:sz w:val="28"/>
        </w:rPr>
        <w:t xml:space="preserve"> "(214, 445-1-баптар)" деген сөздер "(214-бап)"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"402 (төртінші бөлігі)," деген сөздерден кейін "451 (он жетінші бөлігі)," деген сөздермен толықтырылсын;</w:t>
      </w:r>
    </w:p>
    <w:bookmarkStart w:name="z44" w:id="3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910-1-баптың</w:t>
      </w:r>
      <w:r>
        <w:rPr>
          <w:rFonts w:ascii="Times New Roman"/>
          <w:b w:val="false"/>
          <w:i w:val="false"/>
          <w:color w:val="000000"/>
          <w:sz w:val="28"/>
        </w:rPr>
        <w:t xml:space="preserve"> бірінші бөлігіндегі "445 (бірінші, екінші, үшінші, төртінші, бесінші, алтыншы, жетінші, сегізінші, тоғызыншы және оныншы бөліктерінде)" деген сөздер "444 (бесінші бөлігінде), 445 (бірінші, екінші, үшінші, төртінші, бесінші, алтыншы, 6-1, жетінші, сегізінші, тоғызыншы және оныншы бөліктерінде)" деген сөздермен ауыстырылсын.</w:t>
      </w:r>
    </w:p>
    <w:bookmarkEnd w:id="36"/>
    <w:bookmarkStart w:name="z45" w:id="37"/>
    <w:p>
      <w:pPr>
        <w:spacing w:after="0"/>
        <w:ind w:left="0"/>
        <w:jc w:val="both"/>
      </w:pPr>
      <w:r>
        <w:rPr>
          <w:rFonts w:ascii="Times New Roman"/>
          <w:b w:val="false"/>
          <w:i w:val="false"/>
          <w:color w:val="000000"/>
          <w:sz w:val="28"/>
        </w:rPr>
        <w:t xml:space="preserve">
      2-бап. Осы Заң, 2024 жылғы 1 қазаннан бастап қолданысқа енгізілетін 1-баптың </w:t>
      </w:r>
      <w:r>
        <w:rPr>
          <w:rFonts w:ascii="Times New Roman"/>
          <w:b w:val="false"/>
          <w:i w:val="false"/>
          <w:color w:val="000000"/>
          <w:sz w:val="28"/>
        </w:rPr>
        <w:t>4) тармақшасын</w:t>
      </w:r>
      <w:r>
        <w:rPr>
          <w:rFonts w:ascii="Times New Roman"/>
          <w:b w:val="false"/>
          <w:i w:val="false"/>
          <w:color w:val="000000"/>
          <w:sz w:val="28"/>
        </w:rPr>
        <w:t xml:space="preserve">, </w:t>
      </w:r>
      <w:r>
        <w:rPr>
          <w:rFonts w:ascii="Times New Roman"/>
          <w:b w:val="false"/>
          <w:i w:val="false"/>
          <w:color w:val="000000"/>
          <w:sz w:val="28"/>
        </w:rPr>
        <w:t>6)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7) тармақшасын</w:t>
      </w:r>
      <w:r>
        <w:rPr>
          <w:rFonts w:ascii="Times New Roman"/>
          <w:b w:val="false"/>
          <w:i w:val="false"/>
          <w:color w:val="000000"/>
          <w:sz w:val="28"/>
        </w:rPr>
        <w:t xml:space="preserve"> және </w:t>
      </w:r>
      <w:r>
        <w:rPr>
          <w:rFonts w:ascii="Times New Roman"/>
          <w:b w:val="false"/>
          <w:i w:val="false"/>
          <w:color w:val="000000"/>
          <w:sz w:val="28"/>
        </w:rPr>
        <w:t>9) тармақшасының</w:t>
      </w:r>
      <w:r>
        <w:rPr>
          <w:rFonts w:ascii="Times New Roman"/>
          <w:b w:val="false"/>
          <w:i w:val="false"/>
          <w:color w:val="000000"/>
          <w:sz w:val="28"/>
        </w:rPr>
        <w:t xml:space="preserve"> бесінші абзацын қоспағанда, алғашқы ресми жарияланған күнінен кейін күнтізбелік алпыс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