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16fc" w14:textId="149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23 сәуірдегі № 76-VIII ҚРЗ</w:t>
      </w:r>
    </w:p>
    <w:p>
      <w:pPr>
        <w:spacing w:after="0"/>
        <w:ind w:left="0"/>
        <w:jc w:val="both"/>
      </w:pPr>
      <w:bookmarkStart w:name="z1" w:id="0"/>
      <w:r>
        <w:rPr>
          <w:rFonts w:ascii="Times New Roman"/>
          <w:b w:val="false"/>
          <w:i w:val="false"/>
          <w:color w:val="000000"/>
          <w:sz w:val="28"/>
        </w:rPr>
        <w:t xml:space="preserve">
      2022 жылғы 26 мамырда Бішкекте жасалған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w:t>
      </w:r>
      <w:r>
        <w:br/>
      </w:r>
      <w:r>
        <w:rPr>
          <w:rFonts w:ascii="Times New Roman"/>
          <w:b/>
          <w:i w:val="false"/>
          <w:color w:val="000000"/>
        </w:rPr>
        <w:t>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Қазақстан Республикасы мен Қырғыз Республикасы 1944 жылғы 7 желтоқсандағы Халықаралық азаматтық авиация туралы конвенцияның (бұдан әрі - Конвенция) қатысушылары болып табылатынын назарға ала отырып, шектес мемлекеттердің авиациялық іздестіру-құтқару қызметтері арасындағы ынтымақтастыққа қатысты Халықаралық азаматтық авиация ұйымының стандарттары мен ұсынылатын практикасын ескере отырып, апатқа ұшырау жағдайындағы адамдар үшін жылдам көмектің өмірлік маңызды мәнін сезіне отырып, төмендегілер туралы келісті:</w:t>
      </w:r>
    </w:p>
    <w:bookmarkEnd w:id="2"/>
    <w:p>
      <w:pPr>
        <w:spacing w:after="0"/>
        <w:ind w:left="0"/>
        <w:jc w:val="both"/>
      </w:pPr>
      <w:r>
        <w:rPr>
          <w:rFonts w:ascii="Times New Roman"/>
          <w:b/>
          <w:i w:val="false"/>
          <w:color w:val="000000"/>
          <w:sz w:val="28"/>
        </w:rPr>
        <w:t>1-бап</w:t>
      </w:r>
    </w:p>
    <w:bookmarkStart w:name="z5" w:id="3"/>
    <w:p>
      <w:pPr>
        <w:spacing w:after="0"/>
        <w:ind w:left="0"/>
        <w:jc w:val="both"/>
      </w:pPr>
      <w:r>
        <w:rPr>
          <w:rFonts w:ascii="Times New Roman"/>
          <w:b w:val="false"/>
          <w:i w:val="false"/>
          <w:color w:val="000000"/>
          <w:sz w:val="28"/>
        </w:rPr>
        <w:t>
      Осы Келісімнің мақсаттары үшін Конвенцияға "Іздестіру және құтқару" деген 12-қосымшаның 1-тарауында қамтылған терминдер мен анықтамалар, сондай-ақ Конвенцияға "Әуе қозғалысына қызмет көрсету" деген 11-қосымшаның 1-тарауында көрсетілген мағынасы бар "ұшу ақпараты ауданы" термині қолданылады.</w:t>
      </w:r>
    </w:p>
    <w:bookmarkEnd w:id="3"/>
    <w:p>
      <w:pPr>
        <w:spacing w:after="0"/>
        <w:ind w:left="0"/>
        <w:jc w:val="both"/>
      </w:pPr>
      <w:r>
        <w:rPr>
          <w:rFonts w:ascii="Times New Roman"/>
          <w:b/>
          <w:i w:val="false"/>
          <w:color w:val="000000"/>
          <w:sz w:val="28"/>
        </w:rPr>
        <w:t>2-бап</w:t>
      </w:r>
    </w:p>
    <w:bookmarkStart w:name="z7" w:id="4"/>
    <w:p>
      <w:pPr>
        <w:spacing w:after="0"/>
        <w:ind w:left="0"/>
        <w:jc w:val="both"/>
      </w:pPr>
      <w:r>
        <w:rPr>
          <w:rFonts w:ascii="Times New Roman"/>
          <w:b w:val="false"/>
          <w:i w:val="false"/>
          <w:color w:val="000000"/>
          <w:sz w:val="28"/>
        </w:rPr>
        <w:t>
      Авиациялық іздестіру-құтқару операцияларын ұйымдастыру мен орындауды Тараптар осы Келісімге сәйкес жүзеге асырады, Авиациялық операцияларды ұйымдастыру мен орындау үшін негіз ретінде Конвенцияға "Іздестіру және құтқару" деген 12-қосымша қолданылады.</w:t>
      </w:r>
    </w:p>
    <w:bookmarkEnd w:id="4"/>
    <w:p>
      <w:pPr>
        <w:spacing w:after="0"/>
        <w:ind w:left="0"/>
        <w:jc w:val="both"/>
      </w:pPr>
      <w:r>
        <w:rPr>
          <w:rFonts w:ascii="Times New Roman"/>
          <w:b/>
          <w:i w:val="false"/>
          <w:color w:val="000000"/>
          <w:sz w:val="28"/>
        </w:rPr>
        <w:t>3-бап</w:t>
      </w:r>
    </w:p>
    <w:bookmarkStart w:name="z9" w:id="5"/>
    <w:p>
      <w:pPr>
        <w:spacing w:after="0"/>
        <w:ind w:left="0"/>
        <w:jc w:val="both"/>
      </w:pPr>
      <w:r>
        <w:rPr>
          <w:rFonts w:ascii="Times New Roman"/>
          <w:b w:val="false"/>
          <w:i w:val="false"/>
          <w:color w:val="000000"/>
          <w:sz w:val="28"/>
        </w:rPr>
        <w:t>
      1. Тараптар өз мемлекеттерінің шектес аумақтары мен іргелес ұшу ақпараты аудандары арасындағы шекараны өздерінің іздестіру және құтқару аудандары арасындағы шекара ретінде қарайды.</w:t>
      </w:r>
    </w:p>
    <w:bookmarkEnd w:id="5"/>
    <w:bookmarkStart w:name="z10" w:id="6"/>
    <w:p>
      <w:pPr>
        <w:spacing w:after="0"/>
        <w:ind w:left="0"/>
        <w:jc w:val="both"/>
      </w:pPr>
      <w:r>
        <w:rPr>
          <w:rFonts w:ascii="Times New Roman"/>
          <w:b w:val="false"/>
          <w:i w:val="false"/>
          <w:color w:val="000000"/>
          <w:sz w:val="28"/>
        </w:rPr>
        <w:t>
      2. Әрбір Тарап өзінің іздестіру және құтқару ауданында авиациялық іздестіру-құтқару қызметтерінің болуын қамтамасыз етеді. Мұндай қызметтер тәулік бойы кезекшілікті жүзеге асырады және өзара байланыста болады.</w:t>
      </w:r>
    </w:p>
    <w:bookmarkEnd w:id="6"/>
    <w:bookmarkStart w:name="z11" w:id="7"/>
    <w:p>
      <w:pPr>
        <w:spacing w:after="0"/>
        <w:ind w:left="0"/>
        <w:jc w:val="both"/>
      </w:pPr>
      <w:r>
        <w:rPr>
          <w:rFonts w:ascii="Times New Roman"/>
          <w:b w:val="false"/>
          <w:i w:val="false"/>
          <w:color w:val="000000"/>
          <w:sz w:val="28"/>
        </w:rPr>
        <w:t>
      3. Осы Келісімді іске асыруға жауапты құзыретті органдар:</w:t>
      </w:r>
    </w:p>
    <w:bookmarkEnd w:id="7"/>
    <w:p>
      <w:pPr>
        <w:spacing w:after="0"/>
        <w:ind w:left="0"/>
        <w:jc w:val="both"/>
      </w:pPr>
      <w:r>
        <w:rPr>
          <w:rFonts w:ascii="Times New Roman"/>
          <w:b w:val="false"/>
          <w:i w:val="false"/>
          <w:color w:val="000000"/>
          <w:sz w:val="28"/>
        </w:rPr>
        <w:t>
      Қазақстан Тарапынан - Қазақстан Республикасының Индустрия және инфрақұрылымдық даму министрлігі және Қазақстан Республикасының заңнамасына сәйкес іздестіру-құтқару қызметтерінің функцияларын жүзеге асыруға уәкілетті мемлекеттік органдар;</w:t>
      </w:r>
    </w:p>
    <w:p>
      <w:pPr>
        <w:spacing w:after="0"/>
        <w:ind w:left="0"/>
        <w:jc w:val="both"/>
      </w:pPr>
      <w:r>
        <w:rPr>
          <w:rFonts w:ascii="Times New Roman"/>
          <w:b w:val="false"/>
          <w:i w:val="false"/>
          <w:color w:val="000000"/>
          <w:sz w:val="28"/>
        </w:rPr>
        <w:t>
      қырғыз Тарапынан - Қырғыз Республикасының Көлік және коммуникациялар министрлігі және Қырғыз Республикасының заңнамасына сәйкес іздестіру-құтқару қызметтерінің функцияларын жүзеге асыруға уәкілетті мемлекеттік органдар болып табылады.</w:t>
      </w:r>
    </w:p>
    <w:p>
      <w:pPr>
        <w:spacing w:after="0"/>
        <w:ind w:left="0"/>
        <w:jc w:val="both"/>
      </w:pPr>
      <w:r>
        <w:rPr>
          <w:rFonts w:ascii="Times New Roman"/>
          <w:b w:val="false"/>
          <w:i w:val="false"/>
          <w:color w:val="000000"/>
          <w:sz w:val="28"/>
        </w:rPr>
        <w:t>
      Тараптар осы Келісімді іске асыруға жауапты құзыретті органдардың өзгергені туралы бір-біріне дипломатиялық арналар арқылы хабарлайды.</w:t>
      </w:r>
    </w:p>
    <w:p>
      <w:pPr>
        <w:spacing w:after="0"/>
        <w:ind w:left="0"/>
        <w:jc w:val="both"/>
      </w:pPr>
      <w:r>
        <w:rPr>
          <w:rFonts w:ascii="Times New Roman"/>
          <w:b/>
          <w:i w:val="false"/>
          <w:color w:val="000000"/>
          <w:sz w:val="28"/>
        </w:rPr>
        <w:t>4-бап</w:t>
      </w:r>
    </w:p>
    <w:bookmarkStart w:name="z13" w:id="8"/>
    <w:p>
      <w:pPr>
        <w:spacing w:after="0"/>
        <w:ind w:left="0"/>
        <w:jc w:val="both"/>
      </w:pPr>
      <w:r>
        <w:rPr>
          <w:rFonts w:ascii="Times New Roman"/>
          <w:b w:val="false"/>
          <w:i w:val="false"/>
          <w:color w:val="000000"/>
          <w:sz w:val="28"/>
        </w:rPr>
        <w:t>
      Тараптар мемлекеттерінің аумағында, сондай-ақ іргелес ұшу ақпараты аудандарында іздестіру және құтқару жөніндегі шаралар тиісті Тарап мемлекетінің заңнамасына сәйкес жүзеге асырылады.</w:t>
      </w:r>
    </w:p>
    <w:bookmarkEnd w:id="8"/>
    <w:p>
      <w:pPr>
        <w:spacing w:after="0"/>
        <w:ind w:left="0"/>
        <w:jc w:val="both"/>
      </w:pPr>
      <w:r>
        <w:rPr>
          <w:rFonts w:ascii="Times New Roman"/>
          <w:b/>
          <w:i w:val="false"/>
          <w:color w:val="000000"/>
          <w:sz w:val="28"/>
        </w:rPr>
        <w:t>5-бап</w:t>
      </w:r>
    </w:p>
    <w:bookmarkStart w:name="z15" w:id="9"/>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 немесе оқыс оқиға туралы хабарласа, бұл қызмет іздестіру және құтқару бойынша барлық қажетті шараларды дереу қолданады.</w:t>
      </w:r>
    </w:p>
    <w:bookmarkEnd w:id="9"/>
    <w:bookmarkStart w:name="z16" w:id="10"/>
    <w:p>
      <w:pPr>
        <w:spacing w:after="0"/>
        <w:ind w:left="0"/>
        <w:jc w:val="both"/>
      </w:pPr>
      <w:r>
        <w:rPr>
          <w:rFonts w:ascii="Times New Roman"/>
          <w:b w:val="false"/>
          <w:i w:val="false"/>
          <w:color w:val="000000"/>
          <w:sz w:val="28"/>
        </w:rPr>
        <w:t xml:space="preserve">
      2. Егер бір Тарап мемлекетінің іздестіру-құтқару қызметінде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ахуалда екінші Тарап мемлекетінің іздестіру-құтқару қызметінің көмегіне қажеттілік туындаса, ол мұндай көмекті сұрата алады. Бүл жағдайда көмек сұратқан Тарап өз мемлекетінің аумағына екінші Тарап мемлекетінің іздестіру-құтқару күштері мен құралдарының жеделдетіп өткізілуі бойынша барлық шараларды қолданады, Одан арғы шаралар екі Тарап мемлекеттерінің іздестіру-құтқару қызметтерінің өзара іс-қимыл жасауымен қолданылады.</w:t>
      </w:r>
    </w:p>
    <w:bookmarkEnd w:id="10"/>
    <w:p>
      <w:pPr>
        <w:spacing w:after="0"/>
        <w:ind w:left="0"/>
        <w:jc w:val="both"/>
      </w:pPr>
      <w:r>
        <w:rPr>
          <w:rFonts w:ascii="Times New Roman"/>
          <w:b w:val="false"/>
          <w:i w:val="false"/>
          <w:color w:val="000000"/>
          <w:sz w:val="28"/>
        </w:rPr>
        <w:t>
      Адамдар, көлік құралдары мемлекеттік шекараны кесіп өткен, мемлекеттік шекара арқылы жүктер мен өзге де мүлік өткізілген кезде өткізу Тараптар мемлекеттерінің заңнамасына және мемлекеттері қатысушылары болып табылатын халықаралық шарттарға сәйкес жүзеге асырылады.</w:t>
      </w:r>
    </w:p>
    <w:bookmarkStart w:name="z17" w:id="11"/>
    <w:p>
      <w:pPr>
        <w:spacing w:after="0"/>
        <w:ind w:left="0"/>
        <w:jc w:val="both"/>
      </w:pPr>
      <w:r>
        <w:rPr>
          <w:rFonts w:ascii="Times New Roman"/>
          <w:b w:val="false"/>
          <w:i w:val="false"/>
          <w:color w:val="000000"/>
          <w:sz w:val="28"/>
        </w:rPr>
        <w:t>
      3. Қауіпті жағдайдағы кез келген адамға көмек мұндай адамның азаматтығына немесе мәртебесіне не бұл адамның қандай мән-жайларда табылғанына қарамастан көрсетіледі.</w:t>
      </w:r>
    </w:p>
    <w:bookmarkEnd w:id="11"/>
    <w:bookmarkStart w:name="z18" w:id="12"/>
    <w:p>
      <w:pPr>
        <w:spacing w:after="0"/>
        <w:ind w:left="0"/>
        <w:jc w:val="both"/>
      </w:pPr>
      <w:r>
        <w:rPr>
          <w:rFonts w:ascii="Times New Roman"/>
          <w:b w:val="false"/>
          <w:i w:val="false"/>
          <w:color w:val="000000"/>
          <w:sz w:val="28"/>
        </w:rPr>
        <w:t>
      4. Әрбір Тарап өзінің іздестіру және құтқару ауданында екінші Тараптың мемлекетінде тіркелген әуе кемелерінің қатысуымен болған барлық оқыс оқиғалар және қолданылған шаралар туралы екінші Тарапты хабар дар етуге міндеттенеді.</w:t>
      </w:r>
    </w:p>
    <w:bookmarkEnd w:id="12"/>
    <w:bookmarkStart w:name="z19" w:id="13"/>
    <w:p>
      <w:pPr>
        <w:spacing w:after="0"/>
        <w:ind w:left="0"/>
        <w:jc w:val="both"/>
      </w:pPr>
      <w:r>
        <w:rPr>
          <w:rFonts w:ascii="Times New Roman"/>
          <w:b w:val="false"/>
          <w:i w:val="false"/>
          <w:color w:val="000000"/>
          <w:sz w:val="28"/>
        </w:rPr>
        <w:t>
      5. Әрбір Тарап екінші Тарап мемлекетінің дипломатиялық өкілдігін немесе консулдық мекемесін екінші Тарап мемлекетінің азаматтары - тірі қалғандарды құтқару немесе қаза тапқан адамдардың табылғаны туралы хабардар етеді. Ақпарат құтқарылған адамдардың немесе қаза тапқандардың тегі, аты, туған күні, үйінің мекенжайы, жеке басын куәландыратын құжаттың деректемелері, сондай-ақ құтқарылғандар денсаулығының жай-күйі және орналасқан жері туралы немесе мәйіттердің орналасқан жері туралы мәліметтер көрсетіле отырып (мүмкіндігінше) дереу беріледі.</w:t>
      </w:r>
    </w:p>
    <w:bookmarkEnd w:id="13"/>
    <w:p>
      <w:pPr>
        <w:spacing w:after="0"/>
        <w:ind w:left="0"/>
        <w:jc w:val="both"/>
      </w:pPr>
      <w:r>
        <w:rPr>
          <w:rFonts w:ascii="Times New Roman"/>
          <w:b/>
          <w:i w:val="false"/>
          <w:color w:val="000000"/>
          <w:sz w:val="28"/>
        </w:rPr>
        <w:t>6-бап</w:t>
      </w:r>
    </w:p>
    <w:bookmarkStart w:name="z21" w:id="14"/>
    <w:p>
      <w:pPr>
        <w:spacing w:after="0"/>
        <w:ind w:left="0"/>
        <w:jc w:val="both"/>
      </w:pPr>
      <w:r>
        <w:rPr>
          <w:rFonts w:ascii="Times New Roman"/>
          <w:b w:val="false"/>
          <w:i w:val="false"/>
          <w:color w:val="000000"/>
          <w:sz w:val="28"/>
        </w:rPr>
        <w:t>
      1. Тараптар өз мемлекеттерінің іздестіру-құтқару қызметтерінің арасындағы ынтымақтастықты нығайтады. Мұндай ынтымақтастық, атап айтқанда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ақпаратымен және тәжірибесімен алмасуды қамтиды.</w:t>
      </w:r>
    </w:p>
    <w:bookmarkEnd w:id="14"/>
    <w:bookmarkStart w:name="z22" w:id="15"/>
    <w:p>
      <w:pPr>
        <w:spacing w:after="0"/>
        <w:ind w:left="0"/>
        <w:jc w:val="both"/>
      </w:pPr>
      <w:r>
        <w:rPr>
          <w:rFonts w:ascii="Times New Roman"/>
          <w:b w:val="false"/>
          <w:i w:val="false"/>
          <w:color w:val="000000"/>
          <w:sz w:val="28"/>
        </w:rPr>
        <w:t>
      2. Тараптар мемлекеттерінің құзыретті органдары осы Келісімді іске асыру тәртібін өзара келіседі.</w:t>
      </w:r>
    </w:p>
    <w:bookmarkEnd w:id="15"/>
    <w:bookmarkStart w:name="z23" w:id="16"/>
    <w:p>
      <w:pPr>
        <w:spacing w:after="0"/>
        <w:ind w:left="0"/>
        <w:jc w:val="both"/>
      </w:pPr>
      <w:r>
        <w:rPr>
          <w:rFonts w:ascii="Times New Roman"/>
          <w:b w:val="false"/>
          <w:i w:val="false"/>
          <w:color w:val="000000"/>
          <w:sz w:val="28"/>
        </w:rPr>
        <w:t>
      3. Осы Келісімнің шеңберінде ынтымақтастық мәселелерін қарау және шешу үшін Тараптар мемлекеттерінің құзыретті органдары қажет болуына қарай (бірақ жылына бір реттен сиретпей) Қазақстан Республикасында және Қырғыз Республикасында кезекпен кездесулер өткізеді.</w:t>
      </w:r>
    </w:p>
    <w:bookmarkEnd w:id="16"/>
    <w:p>
      <w:pPr>
        <w:spacing w:after="0"/>
        <w:ind w:left="0"/>
        <w:jc w:val="both"/>
      </w:pPr>
      <w:r>
        <w:rPr>
          <w:rFonts w:ascii="Times New Roman"/>
          <w:b/>
          <w:i w:val="false"/>
          <w:color w:val="000000"/>
          <w:sz w:val="28"/>
        </w:rPr>
        <w:t>7-бап</w:t>
      </w:r>
    </w:p>
    <w:bookmarkStart w:name="z25" w:id="17"/>
    <w:p>
      <w:pPr>
        <w:spacing w:after="0"/>
        <w:ind w:left="0"/>
        <w:jc w:val="both"/>
      </w:pPr>
      <w:r>
        <w:rPr>
          <w:rFonts w:ascii="Times New Roman"/>
          <w:b w:val="false"/>
          <w:i w:val="false"/>
          <w:color w:val="000000"/>
          <w:sz w:val="28"/>
        </w:rPr>
        <w:t>
      1. Апатқа ұшырау жағдайындағы немесе апатқа ұшыраған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қолданылады.</w:t>
      </w:r>
    </w:p>
    <w:bookmarkEnd w:id="17"/>
    <w:bookmarkStart w:name="z26" w:id="18"/>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жататын техникалық құралдардың тізбесі әрбір Тарап мемлекеті қабылдайтын қағидаларда айқындалады.</w:t>
      </w:r>
    </w:p>
    <w:bookmarkEnd w:id="18"/>
    <w:p>
      <w:pPr>
        <w:spacing w:after="0"/>
        <w:ind w:left="0"/>
        <w:jc w:val="both"/>
      </w:pPr>
      <w:r>
        <w:rPr>
          <w:rFonts w:ascii="Times New Roman"/>
          <w:b/>
          <w:i w:val="false"/>
          <w:color w:val="000000"/>
          <w:sz w:val="28"/>
        </w:rPr>
        <w:t>8-бап</w:t>
      </w:r>
    </w:p>
    <w:bookmarkStart w:name="z28" w:id="19"/>
    <w:p>
      <w:pPr>
        <w:spacing w:after="0"/>
        <w:ind w:left="0"/>
        <w:jc w:val="both"/>
      </w:pPr>
      <w:r>
        <w:rPr>
          <w:rFonts w:ascii="Times New Roman"/>
          <w:b w:val="false"/>
          <w:i w:val="false"/>
          <w:color w:val="000000"/>
          <w:sz w:val="28"/>
        </w:rPr>
        <w:t>
      Әрбір Тарап, егер әрбір нақты жағдайда өзгеше тәртіп келісілмесе, өзінің жауапкершілік аймағында іздестіру-құтқару операцияларын осы Келісім шеңберінде жүзеге асыру кезінде туындайтын шығыстарды Тараптар мемлекеттерінің заңнамаларында көзделген қаражат шегінде дербес көтереді.</w:t>
      </w:r>
    </w:p>
    <w:bookmarkEnd w:id="19"/>
    <w:p>
      <w:pPr>
        <w:spacing w:after="0"/>
        <w:ind w:left="0"/>
        <w:jc w:val="both"/>
      </w:pPr>
      <w:r>
        <w:rPr>
          <w:rFonts w:ascii="Times New Roman"/>
          <w:b/>
          <w:i w:val="false"/>
          <w:color w:val="000000"/>
          <w:sz w:val="28"/>
        </w:rPr>
        <w:t>9-бап</w:t>
      </w:r>
    </w:p>
    <w:bookmarkStart w:name="z30" w:id="20"/>
    <w:p>
      <w:pPr>
        <w:spacing w:after="0"/>
        <w:ind w:left="0"/>
        <w:jc w:val="both"/>
      </w:pPr>
      <w:r>
        <w:rPr>
          <w:rFonts w:ascii="Times New Roman"/>
          <w:b w:val="false"/>
          <w:i w:val="false"/>
          <w:color w:val="000000"/>
          <w:sz w:val="28"/>
        </w:rPr>
        <w:t>
      Осы Келісім Тараптардың әрқайсысының өз мемлекеттері қатысушылар болып табылатын басқа да халықаралық шарттардан туындайтын құқықтары мен міндеттемелерін қозғамайды.</w:t>
      </w:r>
    </w:p>
    <w:bookmarkEnd w:id="20"/>
    <w:p>
      <w:pPr>
        <w:spacing w:after="0"/>
        <w:ind w:left="0"/>
        <w:jc w:val="both"/>
      </w:pPr>
      <w:r>
        <w:rPr>
          <w:rFonts w:ascii="Times New Roman"/>
          <w:b/>
          <w:i w:val="false"/>
          <w:color w:val="000000"/>
          <w:sz w:val="28"/>
        </w:rPr>
        <w:t>10-бап</w:t>
      </w:r>
    </w:p>
    <w:bookmarkStart w:name="z32" w:id="21"/>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Тараптар арасындағы кез келген дау Тараптар мемлекеттерінің құзыретті органдары арасындағы тікелей келіссөздер арқылы шешіледі. Егер құзыретті органдар келісімге келмесе, дау дипломатиялық арналар арқылы шешіледі.</w:t>
      </w:r>
    </w:p>
    <w:bookmarkEnd w:id="21"/>
    <w:p>
      <w:pPr>
        <w:spacing w:after="0"/>
        <w:ind w:left="0"/>
        <w:jc w:val="both"/>
      </w:pPr>
      <w:r>
        <w:rPr>
          <w:rFonts w:ascii="Times New Roman"/>
          <w:b/>
          <w:i w:val="false"/>
          <w:color w:val="000000"/>
          <w:sz w:val="28"/>
        </w:rPr>
        <w:t>11-бап</w:t>
      </w:r>
    </w:p>
    <w:bookmarkStart w:name="z34" w:id="22"/>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22"/>
    <w:p>
      <w:pPr>
        <w:spacing w:after="0"/>
        <w:ind w:left="0"/>
        <w:jc w:val="both"/>
      </w:pPr>
      <w:r>
        <w:rPr>
          <w:rFonts w:ascii="Times New Roman"/>
          <w:b/>
          <w:i w:val="false"/>
          <w:color w:val="000000"/>
          <w:sz w:val="28"/>
        </w:rPr>
        <w:t>12-бап</w:t>
      </w:r>
    </w:p>
    <w:bookmarkStart w:name="z36" w:id="23"/>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тіркелуге жатады.</w:t>
      </w:r>
    </w:p>
    <w:bookmarkEnd w:id="23"/>
    <w:p>
      <w:pPr>
        <w:spacing w:after="0"/>
        <w:ind w:left="0"/>
        <w:jc w:val="both"/>
      </w:pPr>
      <w:r>
        <w:rPr>
          <w:rFonts w:ascii="Times New Roman"/>
          <w:b/>
          <w:i w:val="false"/>
          <w:color w:val="000000"/>
          <w:sz w:val="28"/>
        </w:rPr>
        <w:t>13-бап</w:t>
      </w:r>
    </w:p>
    <w:bookmarkStart w:name="z38" w:id="24"/>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4"/>
    <w:p>
      <w:pPr>
        <w:spacing w:after="0"/>
        <w:ind w:left="0"/>
        <w:jc w:val="both"/>
      </w:pPr>
      <w:r>
        <w:rPr>
          <w:rFonts w:ascii="Times New Roman"/>
          <w:b w:val="false"/>
          <w:i w:val="false"/>
          <w:color w:val="000000"/>
          <w:sz w:val="28"/>
        </w:rPr>
        <w:t>
      Осы Келісімнің қолданысын кез келген Taрaп екінші Тарапты өзінің оның қолданысын тоқтату ниеті туралы дипломатиялық арналар бойынша хабардар ету арқылы тоқтатуы мүмкін. Мұндай жағдайда осы Келісім осындай хабарлама алынған күннен бастап 12 ай өткен соң өз қолданысын тоқтатады.</w:t>
      </w:r>
    </w:p>
    <w:p>
      <w:pPr>
        <w:spacing w:after="0"/>
        <w:ind w:left="0"/>
        <w:jc w:val="both"/>
      </w:pPr>
      <w:r>
        <w:rPr>
          <w:rFonts w:ascii="Times New Roman"/>
          <w:b w:val="false"/>
          <w:i w:val="false"/>
          <w:color w:val="000000"/>
          <w:sz w:val="28"/>
        </w:rPr>
        <w:t>
      Бішкек қаласында 2022 жылғы "26" мамырда әрқайсысы қазақ, қырғыз және орыс тілдерінде екі төлнұсқа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Мәтіндер арасында алшақтықтар болған жағдайда, орыс тіліндегі мәтіннің басым күші бар.</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p>
          <w:p>
            <w:pPr>
              <w:spacing w:after="20"/>
              <w:ind w:left="20"/>
              <w:jc w:val="both"/>
            </w:pPr>
          </w:p>
          <w:p>
            <w:pPr>
              <w:spacing w:after="20"/>
              <w:ind w:left="20"/>
              <w:jc w:val="both"/>
            </w:pPr>
            <w:r>
              <w:rPr>
                <w:rFonts w:ascii="Times New Roman"/>
                <w:b w:val="false"/>
                <w:i/>
                <w:color w:val="000000"/>
                <w:sz w:val="20"/>
              </w:rPr>
              <w:t>Республикасының</w:t>
            </w: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Кабинетіүшін".</w:t>
            </w:r>
            <w:r>
              <w:rPr>
                <w:rFonts w:ascii="Times New Roman"/>
                <w:b w:val="false"/>
                <w:i w:val="false"/>
                <w:color w:val="000000"/>
                <w:sz w:val="20"/>
              </w:rPr>
              <w:t>
</w:t>
            </w:r>
          </w:p>
        </w:tc>
      </w:tr>
    </w:tbl>
    <w:bookmarkStart w:name="z39" w:id="25"/>
    <w:p>
      <w:pPr>
        <w:spacing w:after="0"/>
        <w:ind w:left="0"/>
        <w:jc w:val="both"/>
      </w:pPr>
      <w:r>
        <w:rPr>
          <w:rFonts w:ascii="Times New Roman"/>
          <w:b w:val="false"/>
          <w:i w:val="false"/>
          <w:color w:val="000000"/>
          <w:sz w:val="28"/>
        </w:rPr>
        <w:t>
      Қырғыз тарапы жоғарыдағы ұсыныспен келіскен жағдайда, Қазақстан Республикасының Сыртқы істер министрлігі осы нотаны және Қырғыз Республикасының Сыртқы істер министрлігінің жауап нотасын 1969 жылғы халықаралық шарттар құқығы туралы Вена конвенциясының 79-бабы 1-тармағының "b" тармақшасына сәйкес, 2022 жылғы 26 мамырда Бішкекте жасалған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келісімнің ажырамас бөлігі деп санауды ұсынады.</w:t>
      </w:r>
    </w:p>
    <w:bookmarkEnd w:id="25"/>
    <w:p>
      <w:pPr>
        <w:spacing w:after="0"/>
        <w:ind w:left="0"/>
        <w:jc w:val="both"/>
      </w:pPr>
      <w:r>
        <w:rPr>
          <w:rFonts w:ascii="Times New Roman"/>
          <w:b w:val="false"/>
          <w:i w:val="false"/>
          <w:color w:val="000000"/>
          <w:sz w:val="28"/>
        </w:rPr>
        <w:t>
      Аталған мәселе бойынша Қырғыз тарапы жақын уақытта өз жауабын жіберетін болса, Министрлік ризашылығын білдірер еді.</w:t>
      </w:r>
    </w:p>
    <w:p>
      <w:pPr>
        <w:spacing w:after="0"/>
        <w:ind w:left="0"/>
        <w:jc w:val="both"/>
      </w:pPr>
      <w:r>
        <w:rPr>
          <w:rFonts w:ascii="Times New Roman"/>
          <w:b w:val="false"/>
          <w:i w:val="false"/>
          <w:color w:val="000000"/>
          <w:sz w:val="28"/>
        </w:rPr>
        <w:t>
      Осы мүмкіндікті пайдалана отырып, Қазақстан Республикасының Сыртқы істер министрлігі Қырғыз Республикасының Сыртқы істер министрлігіне өзінің зор ілтипатын білдіретіндігіне тағы да сендіреді.</w:t>
      </w:r>
    </w:p>
    <w:p>
      <w:pPr>
        <w:spacing w:after="0"/>
        <w:ind w:left="0"/>
        <w:jc w:val="both"/>
      </w:pPr>
      <w:r>
        <w:rPr>
          <w:rFonts w:ascii="Times New Roman"/>
          <w:b w:val="false"/>
          <w:i w:val="false"/>
          <w:color w:val="000000"/>
          <w:sz w:val="28"/>
        </w:rPr>
        <w:t>
      Астана қ., 2023 жылғы "17"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