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1893" w14:textId="2061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трансферттік баға белгілеу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25 наурыздағы № 68-VIII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5" w:id="0"/>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116-бапта</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2"/>
    <w:bookmarkStart w:name="z8" w:id="3"/>
    <w:p>
      <w:pPr>
        <w:spacing w:after="0"/>
        <w:ind w:left="0"/>
        <w:jc w:val="both"/>
      </w:pPr>
      <w:r>
        <w:rPr>
          <w:rFonts w:ascii="Times New Roman"/>
          <w:b w:val="false"/>
          <w:i w:val="false"/>
          <w:color w:val="000000"/>
          <w:sz w:val="28"/>
        </w:rPr>
        <w:t>
      мынадай мазмұндағы 3-1-тармақпен толықтырылсын:</w:t>
      </w:r>
    </w:p>
    <w:bookmarkEnd w:id="3"/>
    <w:bookmarkStart w:name="z9" w:id="4"/>
    <w:p>
      <w:pPr>
        <w:spacing w:after="0"/>
        <w:ind w:left="0"/>
        <w:jc w:val="both"/>
      </w:pPr>
      <w:r>
        <w:rPr>
          <w:rFonts w:ascii="Times New Roman"/>
          <w:b w:val="false"/>
          <w:i w:val="false"/>
          <w:color w:val="000000"/>
          <w:sz w:val="28"/>
        </w:rPr>
        <w:t>
      "3-1. Мемлекет трансферттік баға белгілеу кезінде туындайтын халықаралық іскерлік операциялардағы және халықаралық іскерлік операцияларға байланысты мәмілелердегі бағаларды реттейді.";</w:t>
      </w:r>
    </w:p>
    <w:bookmarkEnd w:id="4"/>
    <w:bookmarkStart w:name="z10"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121-бап</w:t>
      </w:r>
      <w:r>
        <w:rPr>
          <w:rFonts w:ascii="Times New Roman"/>
          <w:b w:val="false"/>
          <w:i w:val="false"/>
          <w:color w:val="000000"/>
          <w:sz w:val="28"/>
        </w:rPr>
        <w:t xml:space="preserve"> мынадай редакцияда жазылсын: </w:t>
      </w:r>
    </w:p>
    <w:bookmarkEnd w:id="5"/>
    <w:bookmarkStart w:name="z11" w:id="6"/>
    <w:p>
      <w:pPr>
        <w:spacing w:after="0"/>
        <w:ind w:left="0"/>
        <w:jc w:val="both"/>
      </w:pPr>
      <w:r>
        <w:rPr>
          <w:rFonts w:ascii="Times New Roman"/>
          <w:b w:val="false"/>
          <w:i w:val="false"/>
          <w:color w:val="000000"/>
          <w:sz w:val="28"/>
        </w:rPr>
        <w:t>
      "121-бап. Халықаралық іскерлiк операциялардағы және халықаралық iскерлiк операцияларға байланысты мәмiлелердегі бағаларды реттеу</w:t>
      </w:r>
    </w:p>
    <w:bookmarkEnd w:id="6"/>
    <w:bookmarkStart w:name="z12" w:id="7"/>
    <w:p>
      <w:pPr>
        <w:spacing w:after="0"/>
        <w:ind w:left="0"/>
        <w:jc w:val="both"/>
      </w:pPr>
      <w:r>
        <w:rPr>
          <w:rFonts w:ascii="Times New Roman"/>
          <w:b w:val="false"/>
          <w:i w:val="false"/>
          <w:color w:val="000000"/>
          <w:sz w:val="28"/>
        </w:rPr>
        <w:t xml:space="preserve">
      Қазақстан Республикасында трансферттік баға белгілеу кезінде туындайтын халықаралық іскерлiк операциялардағы және халықаралық iскерлiк операцияларға байланысты мәмiлелердегі бағаларды реттеу "Трансферттік баға белгілеу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7"/>
    <w:bookmarkStart w:name="z13" w:id="8"/>
    <w:p>
      <w:pPr>
        <w:spacing w:after="0"/>
        <w:ind w:left="0"/>
        <w:jc w:val="both"/>
      </w:pPr>
      <w:r>
        <w:rPr>
          <w:rFonts w:ascii="Times New Roman"/>
          <w:b w:val="false"/>
          <w:i w:val="false"/>
          <w:color w:val="000000"/>
          <w:sz w:val="28"/>
        </w:rPr>
        <w:t xml:space="preserve">
      2.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"2) бағалар ауқымы – осы Заңның 17-1-бабында көзделген тәртiппен белгіленетін, салыстырымды экономикалық шарттарда "қол созу" қағидатына сәйкес айқындалған нарықтық бағалардың бірқатар мәндері;"; </w:t>
      </w:r>
    </w:p>
    <w:bookmarkEnd w:id="10"/>
    <w:bookmarkStart w:name="z17" w:id="11"/>
    <w:p>
      <w:pPr>
        <w:spacing w:after="0"/>
        <w:ind w:left="0"/>
        <w:jc w:val="both"/>
      </w:pPr>
      <w:r>
        <w:rPr>
          <w:rFonts w:ascii="Times New Roman"/>
          <w:b w:val="false"/>
          <w:i w:val="false"/>
          <w:color w:val="000000"/>
          <w:sz w:val="28"/>
        </w:rPr>
        <w:t>
      "10) Қазақстан Республикасының аумағында жасалған, халықаралық іскерлік операцияға тікелей өзара байланысты мәміле – нысанасы халықаралық іскерлік операцияның нысанасы болып табылатын мәміле;";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"принципі", "принцип" деген сөздер тиісінше "қағидаты", "қағидат" деген сөздермен ауыстырылып, "бағалар" деген сөзден кейін "(маржа, рентабельділік)"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"14) маржа ауқымы – осы Заңның 17-1-бабында көзделген тәртіппен белгіленетін, салыстырымды экономикалық шарттарда "қол созу" қағидатына сәйкес айқындалған нарықтық маржаның бірқатар мәндері;";</w:t>
      </w:r>
    </w:p>
    <w:bookmarkEnd w:id="12"/>
    <w:bookmarkStart w:name="z21" w:id="13"/>
    <w:p>
      <w:pPr>
        <w:spacing w:after="0"/>
        <w:ind w:left="0"/>
        <w:jc w:val="both"/>
      </w:pPr>
      <w:r>
        <w:rPr>
          <w:rFonts w:ascii="Times New Roman"/>
          <w:b w:val="false"/>
          <w:i w:val="false"/>
          <w:color w:val="000000"/>
          <w:sz w:val="28"/>
        </w:rPr>
        <w:t xml:space="preserve">
      мынадай мазмұндағы 17-1), 18-1) және 18-2) тармақшалармен толықтырылсын: </w:t>
      </w:r>
    </w:p>
    <w:bookmarkEnd w:id="13"/>
    <w:bookmarkStart w:name="z22" w:id="14"/>
    <w:p>
      <w:pPr>
        <w:spacing w:after="0"/>
        <w:ind w:left="0"/>
        <w:jc w:val="both"/>
      </w:pPr>
      <w:r>
        <w:rPr>
          <w:rFonts w:ascii="Times New Roman"/>
          <w:b w:val="false"/>
          <w:i w:val="false"/>
          <w:color w:val="000000"/>
          <w:sz w:val="28"/>
        </w:rPr>
        <w:t>
      "17-1) медианалық мән – тақ сандар жиынының ортасындағы мән немесе жұп сандар жиынының ортаңғы екеуінің орташа арифметикалық мәні;";</w:t>
      </w:r>
    </w:p>
    <w:bookmarkEnd w:id="14"/>
    <w:bookmarkStart w:name="z23" w:id="15"/>
    <w:p>
      <w:pPr>
        <w:spacing w:after="0"/>
        <w:ind w:left="0"/>
        <w:jc w:val="both"/>
      </w:pPr>
      <w:r>
        <w:rPr>
          <w:rFonts w:ascii="Times New Roman"/>
          <w:b w:val="false"/>
          <w:i w:val="false"/>
          <w:color w:val="000000"/>
          <w:sz w:val="28"/>
        </w:rPr>
        <w:t>
      "18-1) нарықтық рентабельділік – "қол созу" қағидатына сәйкес айқындалатын салыстырымды экономикалық шарттарда қалыптасқан рентабельділік;</w:t>
      </w:r>
    </w:p>
    <w:bookmarkEnd w:id="15"/>
    <w:bookmarkStart w:name="z24" w:id="16"/>
    <w:p>
      <w:pPr>
        <w:spacing w:after="0"/>
        <w:ind w:left="0"/>
        <w:jc w:val="both"/>
      </w:pPr>
      <w:r>
        <w:rPr>
          <w:rFonts w:ascii="Times New Roman"/>
          <w:b w:val="false"/>
          <w:i w:val="false"/>
          <w:color w:val="000000"/>
          <w:sz w:val="28"/>
        </w:rPr>
        <w:t>
      18-2) рентабельділік – осы Заңның 12-бабының 1-тармағында көрсетілген әдістерді қолдану үшін пайдаланылатын және бухгалтерлік есепке алу және (немесе) қаржылық есептілік деректері негізінде айқындалатын қаржылық көрсеткіш;";</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"19) рентабельділік ауқымы – осы Заңның 17-1 және 17-2-баптарына сәйкес айқындалатын, салыстырымды экономикалық шарттарда "қол созу" қағидатына сәйкес айқындалған нарықтық рентабельділіктің бірқатар мәндері;";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"бағалар", "бағадан" деген сөздерден кейін тиісінше "(маржа, рентабельділік)", "(маржадан, рентабельділіктен)"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"31) халықаралық іскерлік операциялар – мәмілеге қатысушының бірі Қазақстан Республикасында тіркелмеген бейрезидент болып табылатын және мәмілеге қатысушының екіншісі Қазақстан Республикасының резиденті немесе Қазақстан Республикасында қызметін тұрақты мекеме арқылы жүзеге асыратын бейрезидент болып табылатын мәмілелер, сондай-ақ Қазақстан Республикасы резиденттерінің Қазақстан Республикасы аумағының шегінен тысқары жерлерде жасаған мәмілелері;";</w:t>
      </w:r>
    </w:p>
    <w:bookmarkEnd w:id="18"/>
    <w:bookmarkStart w:name="z31"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"операциялар бойынша жүзеге асырылады." деген сөздер "операциялар бойынша;" деген сөздермен ауыстырылып, екінші бөлік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"2) Қазақстан Республикасының аумағында жасалған, мынадай:</w:t>
      </w:r>
    </w:p>
    <w:bookmarkEnd w:id="20"/>
    <w:bookmarkStart w:name="z36" w:id="21"/>
    <w:p>
      <w:pPr>
        <w:spacing w:after="0"/>
        <w:ind w:left="0"/>
        <w:jc w:val="both"/>
      </w:pPr>
      <w:r>
        <w:rPr>
          <w:rFonts w:ascii="Times New Roman"/>
          <w:b w:val="false"/>
          <w:i w:val="false"/>
          <w:color w:val="000000"/>
          <w:sz w:val="28"/>
        </w:rPr>
        <w:t>
      тараптардың бірі болып табылатын жер қойнауын пайдаланушы өндірген, өткізілетін пайдалы қазбалар бойынша;</w:t>
      </w:r>
    </w:p>
    <w:bookmarkEnd w:id="21"/>
    <w:bookmarkStart w:name="z37" w:id="22"/>
    <w:p>
      <w:pPr>
        <w:spacing w:after="0"/>
        <w:ind w:left="0"/>
        <w:jc w:val="both"/>
      </w:pPr>
      <w:r>
        <w:rPr>
          <w:rFonts w:ascii="Times New Roman"/>
          <w:b w:val="false"/>
          <w:i w:val="false"/>
          <w:color w:val="000000"/>
          <w:sz w:val="28"/>
        </w:rPr>
        <w:t>
      тараптардың бірінде салықтар бойынша жеңілдіктер болатын;</w:t>
      </w:r>
    </w:p>
    <w:bookmarkEnd w:id="22"/>
    <w:bookmarkStart w:name="z38" w:id="23"/>
    <w:p>
      <w:pPr>
        <w:spacing w:after="0"/>
        <w:ind w:left="0"/>
        <w:jc w:val="both"/>
      </w:pPr>
      <w:r>
        <w:rPr>
          <w:rFonts w:ascii="Times New Roman"/>
          <w:b w:val="false"/>
          <w:i w:val="false"/>
          <w:color w:val="000000"/>
          <w:sz w:val="28"/>
        </w:rPr>
        <w:t>
      тараптардың бірі мәмілелер жасасатын жылдың алдындағы соңғы екі салықтық кезең ішінде салық декларацияларының деректері бойынша залал шегетін;</w:t>
      </w:r>
    </w:p>
    <w:bookmarkEnd w:id="23"/>
    <w:bookmarkStart w:name="z39" w:id="24"/>
    <w:p>
      <w:pPr>
        <w:spacing w:after="0"/>
        <w:ind w:left="0"/>
        <w:jc w:val="both"/>
      </w:pPr>
      <w:r>
        <w:rPr>
          <w:rFonts w:ascii="Times New Roman"/>
          <w:b w:val="false"/>
          <w:i w:val="false"/>
          <w:color w:val="000000"/>
          <w:sz w:val="28"/>
        </w:rPr>
        <w:t>
      тараптарда корпоративтік табыс салығының әртүрлі мөлшерлемесі болатын халықаралық іскерлік операцияларға тікелей өзара байланысты мәмілелер бойынша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41"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25"/>
    <w:bookmarkStart w:name="z42" w:id="26"/>
    <w:p>
      <w:pPr>
        <w:spacing w:after="0"/>
        <w:ind w:left="0"/>
        <w:jc w:val="both"/>
      </w:pPr>
      <w:r>
        <w:rPr>
          <w:rFonts w:ascii="Times New Roman"/>
          <w:b w:val="false"/>
          <w:i w:val="false"/>
          <w:color w:val="000000"/>
          <w:sz w:val="28"/>
        </w:rPr>
        <w:t xml:space="preserve">
      3-тармақ </w:t>
      </w:r>
      <w:r>
        <w:rPr>
          <w:rFonts w:ascii="Times New Roman"/>
          <w:b w:val="false"/>
          <w:i w:val="false"/>
          <w:color w:val="000000"/>
          <w:sz w:val="28"/>
        </w:rPr>
        <w:t>5) тармақшасындағы</w:t>
      </w:r>
      <w:r>
        <w:rPr>
          <w:rFonts w:ascii="Times New Roman"/>
          <w:b w:val="false"/>
          <w:i w:val="false"/>
          <w:color w:val="000000"/>
          <w:sz w:val="28"/>
        </w:rPr>
        <w:t xml:space="preserve"> "ақпаратты беруге міндетті." деген сөздер "ақпаратты беруге;" деген сөздермен ауыстырылып, мынадай мазмұндағы 6) тармақшамен толықтырылсын:</w:t>
      </w:r>
    </w:p>
    <w:bookmarkEnd w:id="26"/>
    <w:bookmarkStart w:name="z43" w:id="27"/>
    <w:p>
      <w:pPr>
        <w:spacing w:after="0"/>
        <w:ind w:left="0"/>
        <w:jc w:val="both"/>
      </w:pPr>
      <w:r>
        <w:rPr>
          <w:rFonts w:ascii="Times New Roman"/>
          <w:b w:val="false"/>
          <w:i w:val="false"/>
          <w:color w:val="000000"/>
          <w:sz w:val="28"/>
        </w:rPr>
        <w:t>
      "6) егер мәмілеге қатысушыға жергілікті есептілікті ұсыну жөніндегі міндет жүктелген болса, осындай есептілікті жүргізуге міндетті.";</w:t>
      </w:r>
    </w:p>
    <w:bookmarkEnd w:id="27"/>
    <w:bookmarkStart w:name="z44" w:id="2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"жергілікті және (немесе)" деген сөздер алып тасталсын;</w:t>
      </w:r>
    </w:p>
    <w:bookmarkEnd w:id="28"/>
    <w:bookmarkStart w:name="z45" w:id="29"/>
    <w:p>
      <w:pPr>
        <w:spacing w:after="0"/>
        <w:ind w:left="0"/>
        <w:jc w:val="both"/>
      </w:pPr>
      <w:r>
        <w:rPr>
          <w:rFonts w:ascii="Times New Roman"/>
          <w:b w:val="false"/>
          <w:i w:val="false"/>
          <w:color w:val="000000"/>
          <w:sz w:val="28"/>
        </w:rPr>
        <w:t xml:space="preserve">
      4) 5-1-баптың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29"/>
    <w:bookmarkStart w:name="z46" w:id="30"/>
    <w:p>
      <w:pPr>
        <w:spacing w:after="0"/>
        <w:ind w:left="0"/>
        <w:jc w:val="both"/>
      </w:pPr>
      <w:r>
        <w:rPr>
          <w:rFonts w:ascii="Times New Roman"/>
          <w:b w:val="false"/>
          <w:i w:val="false"/>
          <w:color w:val="000000"/>
          <w:sz w:val="28"/>
        </w:rPr>
        <w:t xml:space="preserve">
      5)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0"/>
    <w:bookmarkStart w:name="z47" w:id="31"/>
    <w:p>
      <w:pPr>
        <w:spacing w:after="0"/>
        <w:ind w:left="0"/>
        <w:jc w:val="both"/>
      </w:pPr>
      <w:r>
        <w:rPr>
          <w:rFonts w:ascii="Times New Roman"/>
          <w:b w:val="false"/>
          <w:i w:val="false"/>
          <w:color w:val="000000"/>
          <w:sz w:val="28"/>
        </w:rPr>
        <w:t>
      "2. Халықаралық іскерлік операциялар мәмілелер мониторингіне жатады.</w:t>
      </w:r>
    </w:p>
    <w:bookmarkEnd w:id="31"/>
    <w:bookmarkStart w:name="z48" w:id="32"/>
    <w:p>
      <w:pPr>
        <w:spacing w:after="0"/>
        <w:ind w:left="0"/>
        <w:jc w:val="both"/>
      </w:pPr>
      <w:r>
        <w:rPr>
          <w:rFonts w:ascii="Times New Roman"/>
          <w:b w:val="false"/>
          <w:i w:val="false"/>
          <w:color w:val="000000"/>
          <w:sz w:val="28"/>
        </w:rPr>
        <w:t>
      Мәмілелер мониторингі бойынша есептілік уәкілетті орган бекіткен тізбеге сәйкес халықаралық іскерлік операциялар бойынша ұсынылады.";</w:t>
      </w:r>
    </w:p>
    <w:bookmarkEnd w:id="32"/>
    <w:bookmarkStart w:name="z49"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"Халықаралық топқа қатысушы ұсынатын трансферттік" деген сөздер "Трансферттік"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52" w:id="34"/>
    <w:p>
      <w:pPr>
        <w:spacing w:after="0"/>
        <w:ind w:left="0"/>
        <w:jc w:val="both"/>
      </w:pPr>
      <w:r>
        <w:rPr>
          <w:rFonts w:ascii="Times New Roman"/>
          <w:b w:val="false"/>
          <w:i w:val="false"/>
          <w:color w:val="000000"/>
          <w:sz w:val="28"/>
        </w:rPr>
        <w:t>
      "1. Трансферттік баға белгілеу бойынша есептілік мынадай есептілік түрлерінен тұрады:";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5" w:id="35"/>
    <w:p>
      <w:pPr>
        <w:spacing w:after="0"/>
        <w:ind w:left="0"/>
        <w:jc w:val="both"/>
      </w:pPr>
      <w:r>
        <w:rPr>
          <w:rFonts w:ascii="Times New Roman"/>
          <w:b w:val="false"/>
          <w:i w:val="false"/>
          <w:color w:val="000000"/>
          <w:sz w:val="28"/>
        </w:rPr>
        <w:t>
      "3. Мәмілеге қатысушы және (немесе) халықаралық топқа қатысушы ұсынылған есептілікте мәліметтердің толық емес екенін, оны толтыруда дәлсіздіктерді не қателерді анықтаған жағдайда, мұндай қатысушы жаңартылған ақпаратты ескере отырып, түзетілген есептілікті ұсынуға міндетті.";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"Халықаралық" деген сөз "Мәмілеге қатысушының және (немесе) халықаралық" деген сөздермен ауыстырылсын;</w:t>
      </w:r>
    </w:p>
    <w:bookmarkStart w:name="z57"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7-1-бапта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"Халықаралық топқа қатысушы" деген сөздер "Мәмілеге қатысушы"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1" w:id="37"/>
    <w:p>
      <w:pPr>
        <w:spacing w:after="0"/>
        <w:ind w:left="0"/>
        <w:jc w:val="both"/>
      </w:pPr>
      <w:r>
        <w:rPr>
          <w:rFonts w:ascii="Times New Roman"/>
          <w:b w:val="false"/>
          <w:i w:val="false"/>
          <w:color w:val="000000"/>
          <w:sz w:val="28"/>
        </w:rPr>
        <w:t>
      "3. Осы баптың ережелері есепті қаржы жылында осы Заңның 11-бабы екінші бөлігінің 16) – 20) тармақшаларына сәйкес өзара байланысты тараптар деп айқындалған тұлғалармен жасалған мәмілелерді қоспағанда, осы Заңның 3-бабының 1-тармағында көрсетілген мәмілелерді өзара байланысты тараптармен жасаған және түсімінің мөлшері есепті қаржы жылының алдындағы қаржы жылы үшін өзінің қаржылық есептілігіне сәйкес республикалық бюджет туралы заңда белгіленген және есепті қаржы жылының алдындағы жылдың 1 қаңтарына қолданыста болатын айлық есептік көрсеткіштің бес миллион еселенген мөлшерінен кем болмайтын мәмілеге қатысушыға қолданылады.";</w:t>
      </w:r>
    </w:p>
    <w:bookmarkEnd w:id="37"/>
    <w:bookmarkStart w:name="z62" w:id="38"/>
    <w:p>
      <w:pPr>
        <w:spacing w:after="0"/>
        <w:ind w:left="0"/>
        <w:jc w:val="both"/>
      </w:pPr>
      <w:r>
        <w:rPr>
          <w:rFonts w:ascii="Times New Roman"/>
          <w:b w:val="false"/>
          <w:i w:val="false"/>
          <w:color w:val="000000"/>
          <w:sz w:val="28"/>
        </w:rPr>
        <w:t xml:space="preserve">
      8) 7-2-баптың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38"/>
    <w:bookmarkStart w:name="z63" w:id="39"/>
    <w:p>
      <w:pPr>
        <w:spacing w:after="0"/>
        <w:ind w:left="0"/>
        <w:jc w:val="both"/>
      </w:pPr>
      <w:r>
        <w:rPr>
          <w:rFonts w:ascii="Times New Roman"/>
          <w:b w:val="false"/>
          <w:i w:val="false"/>
          <w:color w:val="000000"/>
          <w:sz w:val="28"/>
        </w:rPr>
        <w:t>
      "Халықаралық топқа қатысушы есепті қаржы жылы үшін негізгі есептілікті ұсыну туралы талапты алған күннен бастап күнтізбелік отыз күн ішінде халықаралық топқа қатысушы осындай есептілікті уәкілетті органға ұсынады. Уәкілетті орган негізгі есептілікті халықаралық топқа қатысушыдан тиісті қаржы жылы аяқталған күннен кейінгі он екі ай өткен соң талап ете алады.";</w:t>
      </w:r>
    </w:p>
    <w:bookmarkEnd w:id="39"/>
    <w:bookmarkStart w:name="z64" w:id="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"ауытқу фактісі анықталған кезде, уәкілетті органдар" деген сөздер "және (немесе) мәмілеге қатысушы рентабельділігінің рентабельділік ауқымынан ауытқу фактісі анықталған кезде уәкілетті орган"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абзацындағы "орташа мәні" деген сөздер ", бағалар ауқымынан алынған медианалық мән" деген сөздермен ауыстырылсын;</w:t>
      </w:r>
    </w:p>
    <w:bookmarkStart w:name="z67" w:id="41"/>
    <w:p>
      <w:pPr>
        <w:spacing w:after="0"/>
        <w:ind w:left="0"/>
        <w:jc w:val="both"/>
      </w:pPr>
      <w:r>
        <w:rPr>
          <w:rFonts w:ascii="Times New Roman"/>
          <w:b w:val="false"/>
          <w:i w:val="false"/>
          <w:color w:val="000000"/>
          <w:sz w:val="28"/>
        </w:rPr>
        <w:t>
      мынадай мазмұндағы 5-1-тармақпен толықтырылсын:</w:t>
      </w:r>
    </w:p>
    <w:bookmarkEnd w:id="41"/>
    <w:bookmarkStart w:name="z68" w:id="42"/>
    <w:p>
      <w:pPr>
        <w:spacing w:after="0"/>
        <w:ind w:left="0"/>
        <w:jc w:val="both"/>
      </w:pPr>
      <w:r>
        <w:rPr>
          <w:rFonts w:ascii="Times New Roman"/>
          <w:b w:val="false"/>
          <w:i w:val="false"/>
          <w:color w:val="000000"/>
          <w:sz w:val="28"/>
        </w:rPr>
        <w:t>
      "5-1. Уәкілетті орган өзара байланысты тараптармен жасалған мәмілелер бойынша мәміле бағасы ақпарат көзінде көрсетілген, бағалар ауқымынан алынған медианалық мән ретінде айқындалған нарықтық бағадан ауытқыған кезде жүргізілген салықтық тексерудің нәтижелері бойынша салық салу объектілеріне және (немесе) салық салуға байланысты объектілерге түзету жүргізеді.";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70" w:id="43"/>
    <w:p>
      <w:pPr>
        <w:spacing w:after="0"/>
        <w:ind w:left="0"/>
        <w:jc w:val="both"/>
      </w:pPr>
      <w:r>
        <w:rPr>
          <w:rFonts w:ascii="Times New Roman"/>
          <w:b w:val="false"/>
          <w:i w:val="false"/>
          <w:color w:val="000000"/>
          <w:sz w:val="28"/>
        </w:rPr>
        <w:t>
      ", салық және бюджетке төленетін басқа да міндетті төлемдердің сомалары" деген сөздер "салық және бюджетке төленетін басқа да міндетті төлемдердің сомалары бағалар ауқымы және (немесе) рентабельділік (маржа) ауқымы қолданыла отырып есептеледі және" деген сөздермен ауыстырылсын;</w:t>
      </w:r>
    </w:p>
    <w:bookmarkEnd w:id="43"/>
    <w:bookmarkStart w:name="z71" w:id="44"/>
    <w:p>
      <w:pPr>
        <w:spacing w:after="0"/>
        <w:ind w:left="0"/>
        <w:jc w:val="both"/>
      </w:pPr>
      <w:r>
        <w:rPr>
          <w:rFonts w:ascii="Times New Roman"/>
          <w:b w:val="false"/>
          <w:i w:val="false"/>
          <w:color w:val="000000"/>
          <w:sz w:val="28"/>
        </w:rPr>
        <w:t>
      "қосымша салық есептілігін ұсыну жолымен" деген сөздер "уәкілетті органға ұсынылатын тиісті салық есептілігі көрсетіле отырып," деген сөздермен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73" w:id="45"/>
    <w:p>
      <w:pPr>
        <w:spacing w:after="0"/>
        <w:ind w:left="0"/>
        <w:jc w:val="both"/>
      </w:pPr>
      <w:r>
        <w:rPr>
          <w:rFonts w:ascii="Times New Roman"/>
          <w:b w:val="false"/>
          <w:i w:val="false"/>
          <w:color w:val="000000"/>
          <w:sz w:val="28"/>
        </w:rPr>
        <w:t>
      "12. Жеңілдікті салық салынатын мемлекетте тіркелген мәмілеге қатысушының салық салу объектілеріне және (немесе) салық салуға байланысты объектілеріне түзету мынадай түрде:</w:t>
      </w:r>
    </w:p>
    <w:bookmarkEnd w:id="45"/>
    <w:bookmarkStart w:name="z74" w:id="46"/>
    <w:p>
      <w:pPr>
        <w:spacing w:after="0"/>
        <w:ind w:left="0"/>
        <w:jc w:val="both"/>
      </w:pPr>
      <w:r>
        <w:rPr>
          <w:rFonts w:ascii="Times New Roman"/>
          <w:b w:val="false"/>
          <w:i w:val="false"/>
          <w:color w:val="000000"/>
          <w:sz w:val="28"/>
        </w:rPr>
        <w:t xml:space="preserve">
      1) осы Заңның 12-бабы 1-тармағының 1) тармақшасында көрсетілген әдісті қолдану кезінде – осы Заңның 13-бабы 5-тармағының ережелері ескерілмей; </w:t>
      </w:r>
    </w:p>
    <w:bookmarkEnd w:id="46"/>
    <w:bookmarkStart w:name="z75" w:id="47"/>
    <w:p>
      <w:pPr>
        <w:spacing w:after="0"/>
        <w:ind w:left="0"/>
        <w:jc w:val="both"/>
      </w:pPr>
      <w:r>
        <w:rPr>
          <w:rFonts w:ascii="Times New Roman"/>
          <w:b w:val="false"/>
          <w:i w:val="false"/>
          <w:color w:val="000000"/>
          <w:sz w:val="28"/>
        </w:rPr>
        <w:t>
      2) осы Заңның 12-бабы 1-тармағының 2), 3) және 5) тармақшаларында көрсетілген әдістерді қолдану кезінде жеңілдікті салық салынатын мемлекетте тіркелген мәмілеге қатысушының рентабельділігі ескерілмей жүргізіледі.";</w:t>
      </w:r>
    </w:p>
    <w:bookmarkEnd w:id="47"/>
    <w:bookmarkStart w:name="z76" w:id="4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11-бапта</w:t>
      </w:r>
      <w:r>
        <w:rPr>
          <w:rFonts w:ascii="Times New Roman"/>
          <w:b w:val="false"/>
          <w:i w:val="false"/>
          <w:color w:val="000000"/>
          <w:sz w:val="28"/>
        </w:rPr>
        <w:t>:</w:t>
      </w:r>
    </w:p>
    <w:bookmarkEnd w:id="48"/>
    <w:bookmarkStart w:name="z77" w:id="49"/>
    <w:p>
      <w:pPr>
        <w:spacing w:after="0"/>
        <w:ind w:left="0"/>
        <w:jc w:val="both"/>
      </w:pPr>
      <w:r>
        <w:rPr>
          <w:rFonts w:ascii="Times New Roman"/>
          <w:b w:val="false"/>
          <w:i w:val="false"/>
          <w:color w:val="000000"/>
          <w:sz w:val="28"/>
        </w:rPr>
        <w:t>
      екінші бөлікте:</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"аффилиирленген" деген сөз "үлестес"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"аффилиирленген" деген сөз "үлестес"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 </w:t>
      </w:r>
    </w:p>
    <w:bookmarkStart w:name="z81" w:id="50"/>
    <w:p>
      <w:pPr>
        <w:spacing w:after="0"/>
        <w:ind w:left="0"/>
        <w:jc w:val="both"/>
      </w:pPr>
      <w:r>
        <w:rPr>
          <w:rFonts w:ascii="Times New Roman"/>
          <w:b w:val="false"/>
          <w:i w:val="false"/>
          <w:color w:val="000000"/>
          <w:sz w:val="28"/>
        </w:rPr>
        <w:t>
      мынадай мазмұндағы 16), 17), 18), 19) және 20) тармақшалармен толықтырылсын:</w:t>
      </w:r>
    </w:p>
    <w:bookmarkEnd w:id="50"/>
    <w:bookmarkStart w:name="z82" w:id="51"/>
    <w:p>
      <w:pPr>
        <w:spacing w:after="0"/>
        <w:ind w:left="0"/>
        <w:jc w:val="both"/>
      </w:pPr>
      <w:r>
        <w:rPr>
          <w:rFonts w:ascii="Times New Roman"/>
          <w:b w:val="false"/>
          <w:i w:val="false"/>
          <w:color w:val="000000"/>
          <w:sz w:val="28"/>
        </w:rPr>
        <w:t>
      "16) тұлға басқа тұлғаның және оның өзара байланысты тарапының материалдық емес активтерін және (немесе) зияткерлік меншік құқықтарын пайдаланып өнім өндіретін немесе оны сататын, солар үшін өзі жиынтығында мұндай өнімдердің бастапқы құнының (немесе өзіндік құнының) елу пайызынан астамын құрайтын төлемдерді жүргізуге тиіс болатын;</w:t>
      </w:r>
    </w:p>
    <w:bookmarkEnd w:id="51"/>
    <w:bookmarkStart w:name="z83" w:id="52"/>
    <w:p>
      <w:pPr>
        <w:spacing w:after="0"/>
        <w:ind w:left="0"/>
        <w:jc w:val="both"/>
      </w:pPr>
      <w:r>
        <w:rPr>
          <w:rFonts w:ascii="Times New Roman"/>
          <w:b w:val="false"/>
          <w:i w:val="false"/>
          <w:color w:val="000000"/>
          <w:sz w:val="28"/>
        </w:rPr>
        <w:t>
      17) тұлға және (немесе) оның өзара байланысты тарапы дайын өнімді өндіру үшін басқа тұлға пайдаланатын шикізаттың, материалдардың немесе бастапқы өнімнің жалпы құнының (негізгі құралдардың амортизация шығыстары есепке алынбаған) елу пайыздан астамын беретін;</w:t>
      </w:r>
    </w:p>
    <w:bookmarkEnd w:id="52"/>
    <w:bookmarkStart w:name="z84" w:id="53"/>
    <w:p>
      <w:pPr>
        <w:spacing w:after="0"/>
        <w:ind w:left="0"/>
        <w:jc w:val="both"/>
      </w:pPr>
      <w:r>
        <w:rPr>
          <w:rFonts w:ascii="Times New Roman"/>
          <w:b w:val="false"/>
          <w:i w:val="false"/>
          <w:color w:val="000000"/>
          <w:sz w:val="28"/>
        </w:rPr>
        <w:t>
      18) тұлға және (немесе) оның өзара байланысты тарапы халықаралық іскерлік операциялар болып табылатын мәмілелер бойынша басқа тұлғаның есепті күнтізбелік жылдағы түсімінің елу пайыздан астамын қалыптастыратын;</w:t>
      </w:r>
    </w:p>
    <w:bookmarkEnd w:id="53"/>
    <w:bookmarkStart w:name="z85" w:id="54"/>
    <w:p>
      <w:pPr>
        <w:spacing w:after="0"/>
        <w:ind w:left="0"/>
        <w:jc w:val="both"/>
      </w:pPr>
      <w:r>
        <w:rPr>
          <w:rFonts w:ascii="Times New Roman"/>
          <w:b w:val="false"/>
          <w:i w:val="false"/>
          <w:color w:val="000000"/>
          <w:sz w:val="28"/>
        </w:rPr>
        <w:t>
      19) тұлғалардың бірі тәуелсіз халықаралық қаржы ұйымы немесе шет мемлекеттің мемлекеттік мекемесі болып табылатын жағдайларды, сондай-ақ тұлғалардың бірінде Қазақстан Республикасында немесе шет мемлекетте берілген банктік және өзге де операцияларды жүргізуге лицензиясы болған жағдайларды қоспағанда, тұлғаның мәміле жасалған немесе мәміленің негізгі шарттары қайта қаралған күні басқа тұлға алдындағы жалпы берешегі меншікті капиталдың елу пайызынан асатын немесе есепті күнтізбелік жылдың соңындағы жалпы борыш сомасының кемінде он пайызына басқа тұлға кепілдік беретін;</w:t>
      </w:r>
    </w:p>
    <w:bookmarkEnd w:id="54"/>
    <w:bookmarkStart w:name="z86" w:id="55"/>
    <w:p>
      <w:pPr>
        <w:spacing w:after="0"/>
        <w:ind w:left="0"/>
        <w:jc w:val="both"/>
      </w:pPr>
      <w:r>
        <w:rPr>
          <w:rFonts w:ascii="Times New Roman"/>
          <w:b w:val="false"/>
          <w:i w:val="false"/>
          <w:color w:val="000000"/>
          <w:sz w:val="28"/>
        </w:rPr>
        <w:t>
      20) тұлғаға есепті күнтізбелік жылға тауарларды (жұмыстарды, көрсетілетін қызметтерді) сатып алу немесе сату кезінде жазбаша келісімге сәйкес компанияның агенті, дистрибьюторы немесе дилері ретінде құқықтар берілген шарттарды қамтиды.";</w:t>
      </w:r>
    </w:p>
    <w:bookmarkEnd w:id="55"/>
    <w:bookmarkStart w:name="z87" w:id="56"/>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56"/>
    <w:bookmarkStart w:name="z88" w:id="57"/>
    <w:p>
      <w:pPr>
        <w:spacing w:after="0"/>
        <w:ind w:left="0"/>
        <w:jc w:val="both"/>
      </w:pPr>
      <w:r>
        <w:rPr>
          <w:rFonts w:ascii="Times New Roman"/>
          <w:b w:val="false"/>
          <w:i w:val="false"/>
          <w:color w:val="000000"/>
          <w:sz w:val="28"/>
        </w:rPr>
        <w:t>
      "Осы баптың екінші бөлігінің 16) – 20) тармақшаларында көзделген шарттар:</w:t>
      </w:r>
    </w:p>
    <w:bookmarkEnd w:id="57"/>
    <w:bookmarkStart w:name="z89" w:id="58"/>
    <w:p>
      <w:pPr>
        <w:spacing w:after="0"/>
        <w:ind w:left="0"/>
        <w:jc w:val="both"/>
      </w:pPr>
      <w:r>
        <w:rPr>
          <w:rFonts w:ascii="Times New Roman"/>
          <w:b w:val="false"/>
          <w:i w:val="false"/>
          <w:color w:val="000000"/>
          <w:sz w:val="28"/>
        </w:rPr>
        <w:t>
      қаржылық есептілігі халықаралық қаржылық есептілік стандарттарына (бұдан әрі – ХҚЕС) сәйкес ашық қолжетімділікте жарияланатын және (немесе) Экономикалық ынтымақтастық және даму ұйымына (бұдан әрі – ЭЫДҰ) қатысушы елдердің қор биржаларында ұсынылған;</w:t>
      </w:r>
    </w:p>
    <w:bookmarkEnd w:id="58"/>
    <w:bookmarkStart w:name="z90" w:id="59"/>
    <w:p>
      <w:pPr>
        <w:spacing w:after="0"/>
        <w:ind w:left="0"/>
        <w:jc w:val="both"/>
      </w:pPr>
      <w:r>
        <w:rPr>
          <w:rFonts w:ascii="Times New Roman"/>
          <w:b w:val="false"/>
          <w:i w:val="false"/>
          <w:color w:val="000000"/>
          <w:sz w:val="28"/>
        </w:rPr>
        <w:t>
      қаржылық есептілігі ХҚЕС-ке сәйкес ашық қолжетімділікте жарияланатын және (немесе) ЭЫДҰ-ға қатысушы елдердің қор биржаларында ұсынылған халықаралық топтың қатысушысы болып табылатын;</w:t>
      </w:r>
    </w:p>
    <w:bookmarkEnd w:id="59"/>
    <w:bookmarkStart w:name="z91" w:id="60"/>
    <w:p>
      <w:pPr>
        <w:spacing w:after="0"/>
        <w:ind w:left="0"/>
        <w:jc w:val="both"/>
      </w:pPr>
      <w:r>
        <w:rPr>
          <w:rFonts w:ascii="Times New Roman"/>
          <w:b w:val="false"/>
          <w:i w:val="false"/>
          <w:color w:val="000000"/>
          <w:sz w:val="28"/>
        </w:rPr>
        <w:t>
      қаржылық есептілігі уәкілетті органның талап етуі бойынша оған сұрау салу алынған кезден бастап күнтізбелік алпыс күннен кешіктірілмей ұсынылатын мәмілеге қатысушы-бейрезидентке қолданылмайды. Бұл ретте қаржылық есептілікті тәуелсіз аудиторлық ұйым растауға тиіс.";</w:t>
      </w:r>
    </w:p>
    <w:bookmarkEnd w:id="60"/>
    <w:bookmarkStart w:name="z92" w:id="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12-бапта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4" w:id="62"/>
    <w:p>
      <w:pPr>
        <w:spacing w:after="0"/>
        <w:ind w:left="0"/>
        <w:jc w:val="both"/>
      </w:pPr>
      <w:r>
        <w:rPr>
          <w:rFonts w:ascii="Times New Roman"/>
          <w:b w:val="false"/>
          <w:i w:val="false"/>
          <w:color w:val="000000"/>
          <w:sz w:val="28"/>
        </w:rPr>
        <w:t>
      "2. Салыстырымды бақыланбайтын баға әдісін қолдану мүмкін болмаған жағдайда осы баптың 1-тармағында көрсетілген әдістердің бірі қолданылады, ол жасалатын мәміленің нақты мән-жайлары мен шарттары ескеріле отырып, мәміле бағасының нарықтық бағаларға сәйкес келетіні немесе сәйкес келмейтіні туралы неғұрлым негізделген тұжырым жасауға мүмкіндік береді.";</w:t>
      </w:r>
    </w:p>
    <w:bookmarkEnd w:id="62"/>
    <w:bookmarkStart w:name="z95" w:id="63"/>
    <w:p>
      <w:pPr>
        <w:spacing w:after="0"/>
        <w:ind w:left="0"/>
        <w:jc w:val="both"/>
      </w:pPr>
      <w:r>
        <w:rPr>
          <w:rFonts w:ascii="Times New Roman"/>
          <w:b w:val="false"/>
          <w:i w:val="false"/>
          <w:color w:val="000000"/>
          <w:sz w:val="28"/>
        </w:rPr>
        <w:t>
      мынадай мазмұндағы 3-тармақпен толықтырылсын:</w:t>
      </w:r>
    </w:p>
    <w:bookmarkEnd w:id="63"/>
    <w:bookmarkStart w:name="z96" w:id="64"/>
    <w:p>
      <w:pPr>
        <w:spacing w:after="0"/>
        <w:ind w:left="0"/>
        <w:jc w:val="both"/>
      </w:pPr>
      <w:r>
        <w:rPr>
          <w:rFonts w:ascii="Times New Roman"/>
          <w:b w:val="false"/>
          <w:i w:val="false"/>
          <w:color w:val="000000"/>
          <w:sz w:val="28"/>
        </w:rPr>
        <w:t>
      "3. Тиісті әдісті таңдау негізделген болуға тиіс, мұнда мәмілеге қатысушы мынадай мән-жайларды:</w:t>
      </w:r>
    </w:p>
    <w:bookmarkEnd w:id="64"/>
    <w:bookmarkStart w:name="z97" w:id="65"/>
    <w:p>
      <w:pPr>
        <w:spacing w:after="0"/>
        <w:ind w:left="0"/>
        <w:jc w:val="both"/>
      </w:pPr>
      <w:r>
        <w:rPr>
          <w:rFonts w:ascii="Times New Roman"/>
          <w:b w:val="false"/>
          <w:i w:val="false"/>
          <w:color w:val="000000"/>
          <w:sz w:val="28"/>
        </w:rPr>
        <w:t>
      1) пайдаланылатын активтер мен болжанатын тәуекелдерді ескере отырып, жасалатын операцияда әрбір қатысушы орындайтын функцияларды талдау жолымен айқындалатын, жасалатын мәміленің сипаты ескерілетін әдісті таңдауды;</w:t>
      </w:r>
    </w:p>
    <w:bookmarkEnd w:id="65"/>
    <w:bookmarkStart w:name="z98" w:id="66"/>
    <w:p>
      <w:pPr>
        <w:spacing w:after="0"/>
        <w:ind w:left="0"/>
        <w:jc w:val="both"/>
      </w:pPr>
      <w:r>
        <w:rPr>
          <w:rFonts w:ascii="Times New Roman"/>
          <w:b w:val="false"/>
          <w:i w:val="false"/>
          <w:color w:val="000000"/>
          <w:sz w:val="28"/>
        </w:rPr>
        <w:t>
      2) трансферттік баға белгілеудің таңдалған әдісін қолдануға қажетті анық ақпараттың болуын;</w:t>
      </w:r>
    </w:p>
    <w:bookmarkEnd w:id="66"/>
    <w:bookmarkStart w:name="z99" w:id="67"/>
    <w:p>
      <w:pPr>
        <w:spacing w:after="0"/>
        <w:ind w:left="0"/>
        <w:jc w:val="both"/>
      </w:pPr>
      <w:r>
        <w:rPr>
          <w:rFonts w:ascii="Times New Roman"/>
          <w:b w:val="false"/>
          <w:i w:val="false"/>
          <w:color w:val="000000"/>
          <w:sz w:val="28"/>
        </w:rPr>
        <w:t>
      3) салыстырымдылыққа келтіру үшін түзетулердің сенімділігін қоса алғанда, бақыланатын және бақыланбайтын операциялардың салыстырымдылық дәрежесін ескереді.";</w:t>
      </w:r>
    </w:p>
    <w:bookmarkEnd w:id="67"/>
    <w:bookmarkStart w:name="z100" w:id="68"/>
    <w:p>
      <w:pPr>
        <w:spacing w:after="0"/>
        <w:ind w:left="0"/>
        <w:jc w:val="both"/>
      </w:pPr>
      <w:r>
        <w:rPr>
          <w:rFonts w:ascii="Times New Roman"/>
          <w:b w:val="false"/>
          <w:i w:val="false"/>
          <w:color w:val="000000"/>
          <w:sz w:val="28"/>
        </w:rPr>
        <w:t xml:space="preserve">
      12) 13-баптың </w:t>
      </w:r>
      <w:r>
        <w:rPr>
          <w:rFonts w:ascii="Times New Roman"/>
          <w:b w:val="false"/>
          <w:i w:val="false"/>
          <w:color w:val="000000"/>
          <w:sz w:val="28"/>
        </w:rPr>
        <w:t>2-тармағында</w:t>
      </w:r>
      <w:r>
        <w:rPr>
          <w:rFonts w:ascii="Times New Roman"/>
          <w:b w:val="false"/>
          <w:i w:val="false"/>
          <w:color w:val="000000"/>
          <w:sz w:val="28"/>
        </w:rPr>
        <w:t>:</w:t>
      </w:r>
    </w:p>
    <w:bookmarkEnd w:id="68"/>
    <w:bookmarkStart w:name="z101" w:id="69"/>
    <w:p>
      <w:pPr>
        <w:spacing w:after="0"/>
        <w:ind w:left="0"/>
        <w:jc w:val="both"/>
      </w:pPr>
      <w:r>
        <w:rPr>
          <w:rFonts w:ascii="Times New Roman"/>
          <w:b w:val="false"/>
          <w:i w:val="false"/>
          <w:color w:val="000000"/>
          <w:sz w:val="28"/>
        </w:rPr>
        <w:t>
      төртінші бөліктің алтыншы абзацындағы "жүз жиырма" деген сөздер "бір жүз жиырма үш" деген сөздермен ауыстырылсын;</w:t>
      </w:r>
    </w:p>
    <w:bookmarkEnd w:id="69"/>
    <w:bookmarkStart w:name="z102" w:id="70"/>
    <w:p>
      <w:pPr>
        <w:spacing w:after="0"/>
        <w:ind w:left="0"/>
        <w:jc w:val="both"/>
      </w:pPr>
      <w:r>
        <w:rPr>
          <w:rFonts w:ascii="Times New Roman"/>
          <w:b w:val="false"/>
          <w:i w:val="false"/>
          <w:color w:val="000000"/>
          <w:sz w:val="28"/>
        </w:rPr>
        <w:t xml:space="preserve">
      алтыншы бөліктің </w:t>
      </w:r>
      <w:r>
        <w:rPr>
          <w:rFonts w:ascii="Times New Roman"/>
          <w:b w:val="false"/>
          <w:i w:val="false"/>
          <w:color w:val="000000"/>
          <w:sz w:val="28"/>
        </w:rPr>
        <w:t>3) тармақшасының</w:t>
      </w:r>
      <w:r>
        <w:rPr>
          <w:rFonts w:ascii="Times New Roman"/>
          <w:b w:val="false"/>
          <w:i w:val="false"/>
          <w:color w:val="000000"/>
          <w:sz w:val="28"/>
        </w:rPr>
        <w:t xml:space="preserve"> бірінші сөйлемі мынадай редакцияда жазылсын:</w:t>
      </w:r>
    </w:p>
    <w:bookmarkEnd w:id="70"/>
    <w:bookmarkStart w:name="z103" w:id="71"/>
    <w:p>
      <w:pPr>
        <w:spacing w:after="0"/>
        <w:ind w:left="0"/>
        <w:jc w:val="both"/>
      </w:pPr>
      <w:r>
        <w:rPr>
          <w:rFonts w:ascii="Times New Roman"/>
          <w:b w:val="false"/>
          <w:i w:val="false"/>
          <w:color w:val="000000"/>
          <w:sz w:val="28"/>
        </w:rPr>
        <w:t>
      "3) ұзақ мерзімдік баға бір жылдан артық қолданылмайды және өзара қарым-қатынастары осы Заңның 11-бабы екінші бөлігінің 16) – 20) тармақшаларында көзделген шарттарды да қамтитын мәмілеге қатысушылар арасындағы түпкі келісімшартпен немесе Қазақстан Республикасының резиденті-мәмілеге қатысушымен үлестес трейдер және тәуелсіз тарап болып табылатын түпкі тұтынушы арасындағы кейінгі келісімшартпен расталады.";</w:t>
      </w:r>
    </w:p>
    <w:bookmarkEnd w:id="71"/>
    <w:bookmarkStart w:name="z104" w:id="72"/>
    <w:p>
      <w:pPr>
        <w:spacing w:after="0"/>
        <w:ind w:left="0"/>
        <w:jc w:val="both"/>
      </w:pPr>
      <w:r>
        <w:rPr>
          <w:rFonts w:ascii="Times New Roman"/>
          <w:b w:val="false"/>
          <w:i w:val="false"/>
          <w:color w:val="000000"/>
          <w:sz w:val="28"/>
        </w:rPr>
        <w:t xml:space="preserve">
      13) 14-баптың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72"/>
    <w:bookmarkStart w:name="z105" w:id="73"/>
    <w:p>
      <w:pPr>
        <w:spacing w:after="0"/>
        <w:ind w:left="0"/>
        <w:jc w:val="both"/>
      </w:pPr>
      <w:r>
        <w:rPr>
          <w:rFonts w:ascii="Times New Roman"/>
          <w:b w:val="false"/>
          <w:i w:val="false"/>
          <w:color w:val="000000"/>
          <w:sz w:val="28"/>
        </w:rPr>
        <w:t>
      "2. Шығындарды (шығыстарды) айқындау үшін тауарларды (жұмыстарды, көрсетілетін қызметтерді) өндіруге (сатып алуға) және (немесе) өткізуге жұмсалған шығындар (шығыстар), тасымалдау, сақтау, сақтандыру жөніндегі шығындар (шығыстар) және өзге де шығындар (шығыстар) ескеріледі.</w:t>
      </w:r>
    </w:p>
    <w:bookmarkEnd w:id="73"/>
    <w:bookmarkStart w:name="z106" w:id="74"/>
    <w:p>
      <w:pPr>
        <w:spacing w:after="0"/>
        <w:ind w:left="0"/>
        <w:jc w:val="both"/>
      </w:pPr>
      <w:r>
        <w:rPr>
          <w:rFonts w:ascii="Times New Roman"/>
          <w:b w:val="false"/>
          <w:i w:val="false"/>
          <w:color w:val="000000"/>
          <w:sz w:val="28"/>
        </w:rPr>
        <w:t>
      Үстеме баға осы Заңның 17-1 және 17-2-баптарына сәйкес айқындалатын, қызметтің осы саласы үшін қалыптасқан рентабельділік ауқымын қамтамасыз ететіндей болып айқындалады.</w:t>
      </w:r>
    </w:p>
    <w:bookmarkEnd w:id="74"/>
    <w:bookmarkStart w:name="z107" w:id="75"/>
    <w:p>
      <w:pPr>
        <w:spacing w:after="0"/>
        <w:ind w:left="0"/>
        <w:jc w:val="both"/>
      </w:pPr>
      <w:r>
        <w:rPr>
          <w:rFonts w:ascii="Times New Roman"/>
          <w:b w:val="false"/>
          <w:i w:val="false"/>
          <w:color w:val="000000"/>
          <w:sz w:val="28"/>
        </w:rPr>
        <w:t>
      3. Қызметтің осы саласы үшін рентабельділік ауқымы салыстырымды экономикалық шарттарда осы Заңның 18-бабында көрсетілген ақпарат көздерінің негізінде айқындалады.";</w:t>
      </w:r>
    </w:p>
    <w:bookmarkEnd w:id="75"/>
    <w:bookmarkStart w:name="z108" w:id="7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17-баптар</w:t>
      </w:r>
      <w:r>
        <w:rPr>
          <w:rFonts w:ascii="Times New Roman"/>
          <w:b w:val="false"/>
          <w:i w:val="false"/>
          <w:color w:val="000000"/>
          <w:sz w:val="28"/>
        </w:rPr>
        <w:t xml:space="preserve"> мынадай редакцияда жазылсын:</w:t>
      </w:r>
    </w:p>
    <w:bookmarkEnd w:id="76"/>
    <w:bookmarkStart w:name="z109" w:id="77"/>
    <w:p>
      <w:pPr>
        <w:spacing w:after="0"/>
        <w:ind w:left="0"/>
        <w:jc w:val="both"/>
      </w:pPr>
      <w:r>
        <w:rPr>
          <w:rFonts w:ascii="Times New Roman"/>
          <w:b w:val="false"/>
          <w:i w:val="false"/>
          <w:color w:val="000000"/>
          <w:sz w:val="28"/>
        </w:rPr>
        <w:t>
       "15-бап. Кейіннен өткізу бағасы әдісі</w:t>
      </w:r>
    </w:p>
    <w:bookmarkEnd w:id="77"/>
    <w:bookmarkStart w:name="z110" w:id="78"/>
    <w:p>
      <w:pPr>
        <w:spacing w:after="0"/>
        <w:ind w:left="0"/>
        <w:jc w:val="both"/>
      </w:pPr>
      <w:r>
        <w:rPr>
          <w:rFonts w:ascii="Times New Roman"/>
          <w:b w:val="false"/>
          <w:i w:val="false"/>
          <w:color w:val="000000"/>
          <w:sz w:val="28"/>
        </w:rPr>
        <w:t>
      Кейіннен өткізу бағасының әдісі кезінде тауарлардың (жұмыстардың, көрсетілетін қызметтердің) нарықтық бағасы сатып алушы кейіннен өткізу (қайта сату) кезінде осындай тауарларды (жұмыстарды, көрсетілетін қызметтерді) өткізген бағаның және сатып алушы қайта сату кезінде шеккен, расталатын (аталған сатып алушының сатушыдан тауарларды (жұмыстарды, көрсетілетін қызметтерді) сатып алған бағасы есепке алынбаған) шығындардың (шығыстардың), сондай-ақ оның рентабельділігінің (маржасының) арасындағы айырмашылық ретінде айқындалады. Бұл ретте рентабельділік (маржа) осы Заңның 17-1 және 17-2-баптарына сәйкес айқындалатын рентабельділік (маржа) ауқымына сәйкес келуге тиіс.";</w:t>
      </w:r>
    </w:p>
    <w:bookmarkEnd w:id="78"/>
    <w:bookmarkStart w:name="z111" w:id="79"/>
    <w:p>
      <w:pPr>
        <w:spacing w:after="0"/>
        <w:ind w:left="0"/>
        <w:jc w:val="both"/>
      </w:pPr>
      <w:r>
        <w:rPr>
          <w:rFonts w:ascii="Times New Roman"/>
          <w:b w:val="false"/>
          <w:i w:val="false"/>
          <w:color w:val="000000"/>
          <w:sz w:val="28"/>
        </w:rPr>
        <w:t>
      "17-бап. Таза пайда әдісі</w:t>
      </w:r>
    </w:p>
    <w:bookmarkEnd w:id="79"/>
    <w:bookmarkStart w:name="z112" w:id="80"/>
    <w:p>
      <w:pPr>
        <w:spacing w:after="0"/>
        <w:ind w:left="0"/>
        <w:jc w:val="both"/>
      </w:pPr>
      <w:r>
        <w:rPr>
          <w:rFonts w:ascii="Times New Roman"/>
          <w:b w:val="false"/>
          <w:i w:val="false"/>
          <w:color w:val="000000"/>
          <w:sz w:val="28"/>
        </w:rPr>
        <w:t>
      1. Таза пайда әдісі мәмілеге қатысушының рентабельділігін салыстырымды экономикалық шарттардағы рентабельділік ауқымымен салыстыру арқылы қолданылады.</w:t>
      </w:r>
    </w:p>
    <w:bookmarkEnd w:id="80"/>
    <w:bookmarkStart w:name="z113" w:id="81"/>
    <w:p>
      <w:pPr>
        <w:spacing w:after="0"/>
        <w:ind w:left="0"/>
        <w:jc w:val="both"/>
      </w:pPr>
      <w:r>
        <w:rPr>
          <w:rFonts w:ascii="Times New Roman"/>
          <w:b w:val="false"/>
          <w:i w:val="false"/>
          <w:color w:val="000000"/>
          <w:sz w:val="28"/>
        </w:rPr>
        <w:t>
      2. Таза пайда әдісін қолдану кезінде рентабельділіктің мынадай көрсеткіштері пайдаланылуы мүмкін:</w:t>
      </w:r>
    </w:p>
    <w:bookmarkEnd w:id="81"/>
    <w:bookmarkStart w:name="z114" w:id="82"/>
    <w:p>
      <w:pPr>
        <w:spacing w:after="0"/>
        <w:ind w:left="0"/>
        <w:jc w:val="both"/>
      </w:pPr>
      <w:r>
        <w:rPr>
          <w:rFonts w:ascii="Times New Roman"/>
          <w:b w:val="false"/>
          <w:i w:val="false"/>
          <w:color w:val="000000"/>
          <w:sz w:val="28"/>
        </w:rPr>
        <w:t>
      шығындардың операциялық рентабельділігі;</w:t>
      </w:r>
    </w:p>
    <w:bookmarkEnd w:id="82"/>
    <w:bookmarkStart w:name="z115" w:id="83"/>
    <w:p>
      <w:pPr>
        <w:spacing w:after="0"/>
        <w:ind w:left="0"/>
        <w:jc w:val="both"/>
      </w:pPr>
      <w:r>
        <w:rPr>
          <w:rFonts w:ascii="Times New Roman"/>
          <w:b w:val="false"/>
          <w:i w:val="false"/>
          <w:color w:val="000000"/>
          <w:sz w:val="28"/>
        </w:rPr>
        <w:t>
      сатудың операциялық рентабельділігі;</w:t>
      </w:r>
    </w:p>
    <w:bookmarkEnd w:id="83"/>
    <w:bookmarkStart w:name="z116" w:id="84"/>
    <w:p>
      <w:pPr>
        <w:spacing w:after="0"/>
        <w:ind w:left="0"/>
        <w:jc w:val="both"/>
      </w:pPr>
      <w:r>
        <w:rPr>
          <w:rFonts w:ascii="Times New Roman"/>
          <w:b w:val="false"/>
          <w:i w:val="false"/>
          <w:color w:val="000000"/>
          <w:sz w:val="28"/>
        </w:rPr>
        <w:t>
      активтердің операциялық рентабельділігі.</w:t>
      </w:r>
    </w:p>
    <w:bookmarkEnd w:id="84"/>
    <w:bookmarkStart w:name="z117" w:id="85"/>
    <w:p>
      <w:pPr>
        <w:spacing w:after="0"/>
        <w:ind w:left="0"/>
        <w:jc w:val="both"/>
      </w:pPr>
      <w:r>
        <w:rPr>
          <w:rFonts w:ascii="Times New Roman"/>
          <w:b w:val="false"/>
          <w:i w:val="false"/>
          <w:color w:val="000000"/>
          <w:sz w:val="28"/>
        </w:rPr>
        <w:t>
      Бұл ретте рентабельділік осы Заңның 17-1 және 17-2-баптарына сәйкес айқындалады.";</w:t>
      </w:r>
    </w:p>
    <w:bookmarkEnd w:id="85"/>
    <w:bookmarkStart w:name="z118" w:id="86"/>
    <w:p>
      <w:pPr>
        <w:spacing w:after="0"/>
        <w:ind w:left="0"/>
        <w:jc w:val="both"/>
      </w:pPr>
      <w:r>
        <w:rPr>
          <w:rFonts w:ascii="Times New Roman"/>
          <w:b w:val="false"/>
          <w:i w:val="false"/>
          <w:color w:val="000000"/>
          <w:sz w:val="28"/>
        </w:rPr>
        <w:t>
      15) мынадай мазмұндағы 17-1 және 17-2-баптармен толықтырылсын:</w:t>
      </w:r>
    </w:p>
    <w:bookmarkEnd w:id="86"/>
    <w:bookmarkStart w:name="z119" w:id="87"/>
    <w:p>
      <w:pPr>
        <w:spacing w:after="0"/>
        <w:ind w:left="0"/>
        <w:jc w:val="both"/>
      </w:pPr>
      <w:r>
        <w:rPr>
          <w:rFonts w:ascii="Times New Roman"/>
          <w:b w:val="false"/>
          <w:i w:val="false"/>
          <w:color w:val="000000"/>
          <w:sz w:val="28"/>
        </w:rPr>
        <w:t>
      "17-1-бап. Бағалар ауқымы мен рентабельділік (маржа) ауқымын айқындау тәртібі</w:t>
      </w:r>
    </w:p>
    <w:bookmarkEnd w:id="87"/>
    <w:bookmarkStart w:name="z120" w:id="88"/>
    <w:p>
      <w:pPr>
        <w:spacing w:after="0"/>
        <w:ind w:left="0"/>
        <w:jc w:val="both"/>
      </w:pPr>
      <w:r>
        <w:rPr>
          <w:rFonts w:ascii="Times New Roman"/>
          <w:b w:val="false"/>
          <w:i w:val="false"/>
          <w:color w:val="000000"/>
          <w:sz w:val="28"/>
        </w:rPr>
        <w:t xml:space="preserve">
      1. Егер осы Заңның </w:t>
      </w:r>
      <w:r>
        <w:rPr>
          <w:rFonts w:ascii="Times New Roman"/>
          <w:b w:val="false"/>
          <w:i w:val="false"/>
          <w:color w:val="000000"/>
          <w:sz w:val="28"/>
        </w:rPr>
        <w:t>13-бабында</w:t>
      </w:r>
      <w:r>
        <w:rPr>
          <w:rFonts w:ascii="Times New Roman"/>
          <w:b w:val="false"/>
          <w:i w:val="false"/>
          <w:color w:val="000000"/>
          <w:sz w:val="28"/>
        </w:rPr>
        <w:t xml:space="preserve"> өзгеше көзделмесе, осы Заңның 12-бабы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көрсетiлген әдiстердi қолдану мақсатында бағалар ауқымы және (немесе) рентабельділік (маржа) ауқымы пайдаланылады, олар мынадай тәртіппен айқындалады:</w:t>
      </w:r>
    </w:p>
    <w:bookmarkEnd w:id="88"/>
    <w:bookmarkStart w:name="z121" w:id="89"/>
    <w:p>
      <w:pPr>
        <w:spacing w:after="0"/>
        <w:ind w:left="0"/>
        <w:jc w:val="both"/>
      </w:pPr>
      <w:r>
        <w:rPr>
          <w:rFonts w:ascii="Times New Roman"/>
          <w:b w:val="false"/>
          <w:i w:val="false"/>
          <w:color w:val="000000"/>
          <w:sz w:val="28"/>
        </w:rPr>
        <w:t>
      1) көрсетілген әдістерді қолдану үшін пайдаланылатын нарықтық бағалар мәндерінің және (немесе) нарықтық рентабельділік (маржа) мәндерінің саны бір мәнге тең болған жағдайда, ауқым нарықтық бағаның немесе рентабельділіктің (маржаның) осындай мәніне тең ретінде айқындалады;</w:t>
      </w:r>
    </w:p>
    <w:bookmarkEnd w:id="89"/>
    <w:bookmarkStart w:name="z122" w:id="90"/>
    <w:p>
      <w:pPr>
        <w:spacing w:after="0"/>
        <w:ind w:left="0"/>
        <w:jc w:val="both"/>
      </w:pPr>
      <w:r>
        <w:rPr>
          <w:rFonts w:ascii="Times New Roman"/>
          <w:b w:val="false"/>
          <w:i w:val="false"/>
          <w:color w:val="000000"/>
          <w:sz w:val="28"/>
        </w:rPr>
        <w:t>
      2) көрсетілген әдістерді қолдану үшін пайдаланылатын нарықтық бағалар мәндерінің және (немесе) нарықтық рентабельділік (маржа) мәндерінің саны үш мәннен аспаған жағдайда, ауқым осындай нарықтық бағалардың және (немесе) нарықтық рентабельділіктің (маржаның) қоса алғанда ең төменгі мәнінен бастап ең жоғарғы мәніне дейінгі ауқым ретінде айқындалады.</w:t>
      </w:r>
    </w:p>
    <w:bookmarkEnd w:id="90"/>
    <w:bookmarkStart w:name="z123" w:id="91"/>
    <w:p>
      <w:pPr>
        <w:spacing w:after="0"/>
        <w:ind w:left="0"/>
        <w:jc w:val="both"/>
      </w:pPr>
      <w:r>
        <w:rPr>
          <w:rFonts w:ascii="Times New Roman"/>
          <w:b w:val="false"/>
          <w:i w:val="false"/>
          <w:color w:val="000000"/>
          <w:sz w:val="28"/>
        </w:rPr>
        <w:t>
      Осы тармақшаның мақсаттары үшін ақпарат көзінде сызық арқылы екі мән түрінде көрсетілген бағалар ауқымы үш мәннен аспайтын ауқым ретінде де қабылданады;</w:t>
      </w:r>
    </w:p>
    <w:bookmarkEnd w:id="91"/>
    <w:bookmarkStart w:name="z124" w:id="92"/>
    <w:p>
      <w:pPr>
        <w:spacing w:after="0"/>
        <w:ind w:left="0"/>
        <w:jc w:val="both"/>
      </w:pPr>
      <w:r>
        <w:rPr>
          <w:rFonts w:ascii="Times New Roman"/>
          <w:b w:val="false"/>
          <w:i w:val="false"/>
          <w:color w:val="000000"/>
          <w:sz w:val="28"/>
        </w:rPr>
        <w:t>
      3) көрсетілген әдістерді қолдану үшін пайдаланылатын нарықтық бағалар мәндерінің және (немесе) нарықтық рентабельділік (маржа) мәндерінің саны төртке немесе одан да көп мәндер санына тең болған жағдайда, ауқым нарықтық бағалардың немесе рентабельдiлiктiң (маржаның) пайдаланылатын мәндерi негiзiнде есептелген, қоса алғанда жиырма бесiншi және жетпiс бесiншi процентильдер арасындағы ауқым ретінде айқындалады.</w:t>
      </w:r>
    </w:p>
    <w:bookmarkEnd w:id="92"/>
    <w:bookmarkStart w:name="z125" w:id="93"/>
    <w:p>
      <w:pPr>
        <w:spacing w:after="0"/>
        <w:ind w:left="0"/>
        <w:jc w:val="both"/>
      </w:pPr>
      <w:r>
        <w:rPr>
          <w:rFonts w:ascii="Times New Roman"/>
          <w:b w:val="false"/>
          <w:i w:val="false"/>
          <w:color w:val="000000"/>
          <w:sz w:val="28"/>
        </w:rPr>
        <w:t>
      2. Бағалар ауқымын есептеу үшін бір ғана ақпарат көзіне сәйкес және соны пайдаланып айқындалған нарықтық бағалардың мәндері пайдаланылады.</w:t>
      </w:r>
    </w:p>
    <w:bookmarkEnd w:id="93"/>
    <w:bookmarkStart w:name="z126" w:id="94"/>
    <w:p>
      <w:pPr>
        <w:spacing w:after="0"/>
        <w:ind w:left="0"/>
        <w:jc w:val="both"/>
      </w:pPr>
      <w:r>
        <w:rPr>
          <w:rFonts w:ascii="Times New Roman"/>
          <w:b w:val="false"/>
          <w:i w:val="false"/>
          <w:color w:val="000000"/>
          <w:sz w:val="28"/>
        </w:rPr>
        <w:t>
      3. Рентабельділік (маржа) ауқымын есептеу үшін талдау жүргізілетін мәміле жасалған күнтізбелік жылдың тікелей алдындағы қатарынан күнтізбелік үш жылғы қаржылық деректер пайдаланылады.</w:t>
      </w:r>
    </w:p>
    <w:bookmarkEnd w:id="94"/>
    <w:bookmarkStart w:name="z127" w:id="95"/>
    <w:p>
      <w:pPr>
        <w:spacing w:after="0"/>
        <w:ind w:left="0"/>
        <w:jc w:val="both"/>
      </w:pPr>
      <w:r>
        <w:rPr>
          <w:rFonts w:ascii="Times New Roman"/>
          <w:b w:val="false"/>
          <w:i w:val="false"/>
          <w:color w:val="000000"/>
          <w:sz w:val="28"/>
        </w:rPr>
        <w:t>
      17-2-бап. Рентабельділікті айқындау тәртібі</w:t>
      </w:r>
    </w:p>
    <w:bookmarkEnd w:id="95"/>
    <w:bookmarkStart w:name="z128" w:id="96"/>
    <w:p>
      <w:pPr>
        <w:spacing w:after="0"/>
        <w:ind w:left="0"/>
        <w:jc w:val="both"/>
      </w:pPr>
      <w:r>
        <w:rPr>
          <w:rFonts w:ascii="Times New Roman"/>
          <w:b w:val="false"/>
          <w:i w:val="false"/>
          <w:color w:val="000000"/>
          <w:sz w:val="28"/>
        </w:rPr>
        <w:t>
      1. Шығындардың жалпы рентабельділігі тауарларды (жұмыстарды, көрсетілетін қызметтерді) сатудан түскен жалпы пайданың сатылған тауарлардың (жұмыстардың, көрсетілетін қызметтердің) өзіндік құнына қатынасы ретінде айқындалады.</w:t>
      </w:r>
    </w:p>
    <w:bookmarkEnd w:id="96"/>
    <w:bookmarkStart w:name="z129" w:id="97"/>
    <w:p>
      <w:pPr>
        <w:spacing w:after="0"/>
        <w:ind w:left="0"/>
        <w:jc w:val="both"/>
      </w:pPr>
      <w:r>
        <w:rPr>
          <w:rFonts w:ascii="Times New Roman"/>
          <w:b w:val="false"/>
          <w:i w:val="false"/>
          <w:color w:val="000000"/>
          <w:sz w:val="28"/>
        </w:rPr>
        <w:t>
      2. Сатудың жалпы рентабельділігі акциздер мен қосылған құн салығы есепке алынбай, тауарларды (жұмыстарды, көрсетілетін қызметтерді) сатудан түскен жалпы пайданың тауарларды (жұмыстарды, көрсетілетін қызметтерді) сатудан түскен түсімге қатынасы ретінде айқындалады.</w:t>
      </w:r>
    </w:p>
    <w:bookmarkEnd w:id="97"/>
    <w:bookmarkStart w:name="z130" w:id="98"/>
    <w:p>
      <w:pPr>
        <w:spacing w:after="0"/>
        <w:ind w:left="0"/>
        <w:jc w:val="both"/>
      </w:pPr>
      <w:r>
        <w:rPr>
          <w:rFonts w:ascii="Times New Roman"/>
          <w:b w:val="false"/>
          <w:i w:val="false"/>
          <w:color w:val="000000"/>
          <w:sz w:val="28"/>
        </w:rPr>
        <w:t>
      3. Шығындардың операциялық рентабельділігі тауарларды (жұмыстарды, көрсетілетін қызметтерді) сатудан түскен операциялық пайда сомасының сатылған тауарлардың (жұмыстардың, көрсетілетін қызметтердің) өзіндік құнының және тауарларды (жұмыстарды, көрсетілетін қызметтерді) сатуға байланысты коммерциялық және әкімшілік шығыстардың сомасына қатынасы ретінде айқындалады.</w:t>
      </w:r>
    </w:p>
    <w:bookmarkEnd w:id="98"/>
    <w:bookmarkStart w:name="z131" w:id="99"/>
    <w:p>
      <w:pPr>
        <w:spacing w:after="0"/>
        <w:ind w:left="0"/>
        <w:jc w:val="both"/>
      </w:pPr>
      <w:r>
        <w:rPr>
          <w:rFonts w:ascii="Times New Roman"/>
          <w:b w:val="false"/>
          <w:i w:val="false"/>
          <w:color w:val="000000"/>
          <w:sz w:val="28"/>
        </w:rPr>
        <w:t>
      4. Сатудың операциялық рентабельділігі акциздер мен қосылған құн салығы есепке алынбай, тауарларды (жұмыстарды, көрсетілетін қызметтерді) сатудан түскен операциялық пайда сомасының тауарларды (жұмыстарды, көрсетілетін қызметтерді) сатудан түскен түсімге қатынасы ретінде айқындалады.</w:t>
      </w:r>
    </w:p>
    <w:bookmarkEnd w:id="99"/>
    <w:bookmarkStart w:name="z132" w:id="100"/>
    <w:p>
      <w:pPr>
        <w:spacing w:after="0"/>
        <w:ind w:left="0"/>
        <w:jc w:val="both"/>
      </w:pPr>
      <w:r>
        <w:rPr>
          <w:rFonts w:ascii="Times New Roman"/>
          <w:b w:val="false"/>
          <w:i w:val="false"/>
          <w:color w:val="000000"/>
          <w:sz w:val="28"/>
        </w:rPr>
        <w:t>
      5. Активтердің операциялық рентабельділігі тауарларды (жұмыстарды, көрсетілетін қызметтерді) сатудан түскен операциялық пайда сомасының пайдаланылатын активтердің ағымдағы нарықтық құнына немесе пайдаланылатын активтердің ағымдағы нарықтық құны туралы ақпарат болмағанда – бухгалтерлік (қаржылық) есептілік деректеріне сәйкес активтердің құнына қатынасы ретінде айқындалады.".</w:t>
      </w:r>
    </w:p>
    <w:bookmarkEnd w:id="100"/>
    <w:bookmarkStart w:name="z133" w:id="101"/>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