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10f3" w14:textId="41b1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Жаһандық жасыл өсу институтын құру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21 қазандағы № 147-VII ҚРЗ.</w:t>
      </w:r>
    </w:p>
    <w:p>
      <w:pPr>
        <w:spacing w:after="0"/>
        <w:ind w:left="0"/>
        <w:jc w:val="both"/>
      </w:pPr>
      <w:bookmarkStart w:name="z0" w:id="0"/>
      <w:r>
        <w:rPr>
          <w:rFonts w:ascii="Times New Roman"/>
          <w:b w:val="false"/>
          <w:i w:val="false"/>
          <w:color w:val="000000"/>
          <w:sz w:val="28"/>
        </w:rPr>
        <w:t xml:space="preserve">
      2012 жылғы 20 маусымда Рио-де-Жанейрода жасалған Жаһандық жасыл өсу институтын құру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1" w:id="1"/>
    <w:p>
      <w:pPr>
        <w:spacing w:after="0"/>
        <w:ind w:left="0"/>
        <w:jc w:val="left"/>
      </w:pPr>
      <w:r>
        <w:rPr>
          <w:rFonts w:ascii="Times New Roman"/>
          <w:b/>
          <w:i w:val="false"/>
          <w:color w:val="000000"/>
        </w:rPr>
        <w:t xml:space="preserve"> Жаһандық жасыл өсу институтын құру туралы келісім</w:t>
      </w:r>
    </w:p>
    <w:bookmarkEnd w:id="1"/>
    <w:bookmarkStart w:name="z2" w:id="2"/>
    <w:p>
      <w:pPr>
        <w:spacing w:after="0"/>
        <w:ind w:left="0"/>
        <w:jc w:val="both"/>
      </w:pPr>
      <w:r>
        <w:rPr>
          <w:rFonts w:ascii="Times New Roman"/>
          <w:b w:val="false"/>
          <w:i w:val="false"/>
          <w:color w:val="000000"/>
          <w:sz w:val="28"/>
        </w:rPr>
        <w:t>
      Осы Келісімнің тараптары,</w:t>
      </w:r>
    </w:p>
    <w:bookmarkEnd w:id="2"/>
    <w:bookmarkStart w:name="z3" w:id="3"/>
    <w:p>
      <w:pPr>
        <w:spacing w:after="0"/>
        <w:ind w:left="0"/>
        <w:jc w:val="both"/>
      </w:pPr>
      <w:r>
        <w:rPr>
          <w:rFonts w:ascii="Times New Roman"/>
          <w:b w:val="false"/>
          <w:i w:val="false"/>
          <w:color w:val="000000"/>
          <w:sz w:val="28"/>
        </w:rPr>
        <w:t>
      Экономикалық өсу мен экологиялық тұрақтылық интеграциясының адамзаттың болашағы үшін зор маңызы бар екенін тани отырып;</w:t>
      </w:r>
    </w:p>
    <w:bookmarkEnd w:id="3"/>
    <w:bookmarkStart w:name="z4" w:id="4"/>
    <w:p>
      <w:pPr>
        <w:spacing w:after="0"/>
        <w:ind w:left="0"/>
        <w:jc w:val="both"/>
      </w:pPr>
      <w:r>
        <w:rPr>
          <w:rFonts w:ascii="Times New Roman"/>
          <w:b w:val="false"/>
          <w:i w:val="false"/>
          <w:color w:val="000000"/>
          <w:sz w:val="28"/>
        </w:rPr>
        <w:t>
      Экономикалық өсудің жаңа моделі - бір уақытта экономикалық көрсеткіштерге және экологиялық тұрақтылыққа бағдарланған "жасыл өсуді" әзірлеу және тарату қажеттігін тани отырып, сайып келгенде жаһандық парадигманын орнықты экономикаға ауысуын қолдай отырып;</w:t>
      </w:r>
    </w:p>
    <w:bookmarkEnd w:id="4"/>
    <w:bookmarkStart w:name="z5" w:id="5"/>
    <w:p>
      <w:pPr>
        <w:spacing w:after="0"/>
        <w:ind w:left="0"/>
        <w:jc w:val="both"/>
      </w:pPr>
      <w:r>
        <w:rPr>
          <w:rFonts w:ascii="Times New Roman"/>
          <w:b w:val="false"/>
          <w:i w:val="false"/>
          <w:color w:val="000000"/>
          <w:sz w:val="28"/>
        </w:rPr>
        <w:t>
      Кедейлікті азайтуды, жұмыс орындарын құруды және экологиялық орнықты түрде әлеуметтік интеграцияны қамтамасыз ететін "жасыл өсудің" тиімді стратегиялары мен жоспарлары арқылы дамушы елдердің және экономикасы өтпелі елдердің, оның ішінде сол елдердегі және анағұрлым аз дамыған елдердегі ең кедей қоғамдастықтардың тұрақты дамуын қолдай отырып;</w:t>
      </w:r>
    </w:p>
    <w:bookmarkEnd w:id="5"/>
    <w:bookmarkStart w:name="z6" w:id="6"/>
    <w:p>
      <w:pPr>
        <w:spacing w:after="0"/>
        <w:ind w:left="0"/>
        <w:jc w:val="both"/>
      </w:pPr>
      <w:r>
        <w:rPr>
          <w:rFonts w:ascii="Times New Roman"/>
          <w:b w:val="false"/>
          <w:i w:val="false"/>
          <w:color w:val="000000"/>
          <w:sz w:val="28"/>
        </w:rPr>
        <w:t>
      Дамыған және дамушы елдер мен мемлекеттік және жеке секторлар арасындағы диалог, ұжымдық оқыту және ынтымақтастық арқылы халықаралық қоғамдастықтың тұрақты дамуын қамтамасыз етуге ұмтыла отырып;</w:t>
      </w:r>
    </w:p>
    <w:bookmarkEnd w:id="6"/>
    <w:bookmarkStart w:name="z7" w:id="7"/>
    <w:p>
      <w:pPr>
        <w:spacing w:after="0"/>
        <w:ind w:left="0"/>
        <w:jc w:val="both"/>
      </w:pPr>
      <w:r>
        <w:rPr>
          <w:rFonts w:ascii="Times New Roman"/>
          <w:b w:val="false"/>
          <w:i w:val="false"/>
          <w:color w:val="000000"/>
          <w:sz w:val="28"/>
        </w:rPr>
        <w:t>
      Асқан кедейлік пен аштықты жою, экологиялық тұрақтылықты қамтамасыз ету және дамыту мақсатында жаһандық әріптестік, қатынастарды дамыту сияқты Мыңжылдық Даму Мақсаттарын қоса алғанда, Біріккен Ұлттар Ұйымының тұрақты даму және халықаралық деңгейде келісілген басқа да мақсаттарға қол жеткізу процесінің табысты болуына үлес қоса отырып;</w:t>
      </w:r>
    </w:p>
    <w:bookmarkEnd w:id="7"/>
    <w:bookmarkStart w:name="z8" w:id="8"/>
    <w:p>
      <w:pPr>
        <w:spacing w:after="0"/>
        <w:ind w:left="0"/>
        <w:jc w:val="both"/>
      </w:pPr>
      <w:r>
        <w:rPr>
          <w:rFonts w:ascii="Times New Roman"/>
          <w:b w:val="false"/>
          <w:i w:val="false"/>
          <w:color w:val="000000"/>
          <w:sz w:val="28"/>
        </w:rPr>
        <w:t>
      Жасыл өсуді ілгерілетумен айналысатын басқа да халықаралық ұйымдармен және халықаралық қаржы институттарымен тығыз ынтымақтастыққа қол жеткізе отырып;</w:t>
      </w:r>
    </w:p>
    <w:bookmarkEnd w:id="8"/>
    <w:bookmarkStart w:name="z9" w:id="9"/>
    <w:p>
      <w:pPr>
        <w:spacing w:after="0"/>
        <w:ind w:left="0"/>
        <w:jc w:val="both"/>
      </w:pPr>
      <w:r>
        <w:rPr>
          <w:rFonts w:ascii="Times New Roman"/>
          <w:b w:val="false"/>
          <w:i w:val="false"/>
          <w:color w:val="000000"/>
          <w:sz w:val="28"/>
        </w:rPr>
        <w:t>
      Жасыл өсуді әзірлеу мен ендіру дәйекті әрі ұзақ мерзімді тәсілді қажет ететінін түсіне отырып;</w:t>
      </w:r>
    </w:p>
    <w:bookmarkEnd w:id="9"/>
    <w:bookmarkStart w:name="z10" w:id="10"/>
    <w:p>
      <w:pPr>
        <w:spacing w:after="0"/>
        <w:ind w:left="0"/>
        <w:jc w:val="both"/>
      </w:pPr>
      <w:r>
        <w:rPr>
          <w:rFonts w:ascii="Times New Roman"/>
          <w:b w:val="false"/>
          <w:i w:val="false"/>
          <w:color w:val="000000"/>
          <w:sz w:val="28"/>
        </w:rPr>
        <w:t>
      Климаттың өзгеруі проблемаларын тиімді шешу және төмен көміртекті даму стратегияларын іске асыру үшін салааралық және көпжақты халықаралык ұйымдардың жаңа түрін құру қажет екенін ескере отырып; сондай-ақ</w:t>
      </w:r>
    </w:p>
    <w:bookmarkEnd w:id="10"/>
    <w:bookmarkStart w:name="z11" w:id="11"/>
    <w:p>
      <w:pPr>
        <w:spacing w:after="0"/>
        <w:ind w:left="0"/>
        <w:jc w:val="both"/>
      </w:pPr>
      <w:r>
        <w:rPr>
          <w:rFonts w:ascii="Times New Roman"/>
          <w:b w:val="false"/>
          <w:i w:val="false"/>
          <w:color w:val="000000"/>
          <w:sz w:val="28"/>
        </w:rPr>
        <w:t>
      Халықаралық ұйым ретінде Жаһандық жасыл өсу институтын құруды қалай отырып;</w:t>
      </w:r>
    </w:p>
    <w:bookmarkEnd w:id="11"/>
    <w:bookmarkStart w:name="z12" w:id="12"/>
    <w:p>
      <w:pPr>
        <w:spacing w:after="0"/>
        <w:ind w:left="0"/>
        <w:jc w:val="both"/>
      </w:pPr>
      <w:r>
        <w:rPr>
          <w:rFonts w:ascii="Times New Roman"/>
          <w:b w:val="false"/>
          <w:i w:val="false"/>
          <w:color w:val="000000"/>
          <w:sz w:val="28"/>
        </w:rPr>
        <w:t>
      Төмендегілер туралы келісті:</w:t>
      </w:r>
    </w:p>
    <w:bookmarkEnd w:id="12"/>
    <w:bookmarkStart w:name="z13" w:id="13"/>
    <w:p>
      <w:pPr>
        <w:spacing w:after="0"/>
        <w:ind w:left="0"/>
        <w:jc w:val="left"/>
      </w:pPr>
      <w:r>
        <w:rPr>
          <w:rFonts w:ascii="Times New Roman"/>
          <w:b/>
          <w:i w:val="false"/>
          <w:color w:val="000000"/>
        </w:rPr>
        <w:t xml:space="preserve"> 1-бап</w:t>
      </w:r>
    </w:p>
    <w:bookmarkEnd w:id="13"/>
    <w:bookmarkStart w:name="z14" w:id="14"/>
    <w:p>
      <w:pPr>
        <w:spacing w:after="0"/>
        <w:ind w:left="0"/>
        <w:jc w:val="left"/>
      </w:pPr>
      <w:r>
        <w:rPr>
          <w:rFonts w:ascii="Times New Roman"/>
          <w:b/>
          <w:i w:val="false"/>
          <w:color w:val="000000"/>
        </w:rPr>
        <w:t xml:space="preserve"> Құрылу</w:t>
      </w:r>
    </w:p>
    <w:bookmarkEnd w:id="14"/>
    <w:bookmarkStart w:name="z15" w:id="15"/>
    <w:p>
      <w:pPr>
        <w:spacing w:after="0"/>
        <w:ind w:left="0"/>
        <w:jc w:val="both"/>
      </w:pPr>
      <w:r>
        <w:rPr>
          <w:rFonts w:ascii="Times New Roman"/>
          <w:b w:val="false"/>
          <w:i w:val="false"/>
          <w:color w:val="000000"/>
          <w:sz w:val="28"/>
        </w:rPr>
        <w:t>
      1. Осы арқылы Жаһандық жасыл өсу институты халықаралық ұйым ретінде құрылады (бұдан әрі "Институт" деп аталады).</w:t>
      </w:r>
    </w:p>
    <w:bookmarkEnd w:id="15"/>
    <w:bookmarkStart w:name="z16" w:id="16"/>
    <w:p>
      <w:pPr>
        <w:spacing w:after="0"/>
        <w:ind w:left="0"/>
        <w:jc w:val="both"/>
      </w:pPr>
      <w:r>
        <w:rPr>
          <w:rFonts w:ascii="Times New Roman"/>
          <w:b w:val="false"/>
          <w:i w:val="false"/>
          <w:color w:val="000000"/>
          <w:sz w:val="28"/>
        </w:rPr>
        <w:t>
      2. Институттың штаб-пәтері Корея Республикасында, Сеулде орналасады.</w:t>
      </w:r>
    </w:p>
    <w:bookmarkEnd w:id="16"/>
    <w:bookmarkStart w:name="z17" w:id="17"/>
    <w:p>
      <w:pPr>
        <w:spacing w:after="0"/>
        <w:ind w:left="0"/>
        <w:jc w:val="left"/>
      </w:pPr>
      <w:r>
        <w:rPr>
          <w:rFonts w:ascii="Times New Roman"/>
          <w:b/>
          <w:i w:val="false"/>
          <w:color w:val="000000"/>
        </w:rPr>
        <w:t xml:space="preserve"> 2-бап</w:t>
      </w:r>
    </w:p>
    <w:bookmarkEnd w:id="17"/>
    <w:bookmarkStart w:name="z18" w:id="18"/>
    <w:p>
      <w:pPr>
        <w:spacing w:after="0"/>
        <w:ind w:left="0"/>
        <w:jc w:val="left"/>
      </w:pPr>
      <w:r>
        <w:rPr>
          <w:rFonts w:ascii="Times New Roman"/>
          <w:b/>
          <w:i w:val="false"/>
          <w:color w:val="000000"/>
        </w:rPr>
        <w:t xml:space="preserve"> Мақсаттар</w:t>
      </w:r>
    </w:p>
    <w:bookmarkEnd w:id="18"/>
    <w:bookmarkStart w:name="z19" w:id="19"/>
    <w:p>
      <w:pPr>
        <w:spacing w:after="0"/>
        <w:ind w:left="0"/>
        <w:jc w:val="both"/>
      </w:pPr>
      <w:r>
        <w:rPr>
          <w:rFonts w:ascii="Times New Roman"/>
          <w:b w:val="false"/>
          <w:i w:val="false"/>
          <w:color w:val="000000"/>
          <w:sz w:val="28"/>
        </w:rPr>
        <w:t>
      Институт анағұрлым аз дамыған елдерді қоса алғанда, дамушы елдер мен экономикасы өтпелі елдердің тұрақты дамуына:</w:t>
      </w:r>
    </w:p>
    <w:bookmarkEnd w:id="19"/>
    <w:bookmarkStart w:name="z20" w:id="20"/>
    <w:p>
      <w:pPr>
        <w:spacing w:after="0"/>
        <w:ind w:left="0"/>
        <w:jc w:val="both"/>
      </w:pPr>
      <w:r>
        <w:rPr>
          <w:rFonts w:ascii="Times New Roman"/>
          <w:b w:val="false"/>
          <w:i w:val="false"/>
          <w:color w:val="000000"/>
          <w:sz w:val="28"/>
        </w:rPr>
        <w:t>
      a. экономикалық өсудің жаңа парадигмасы: экономикалық өсуге және экологиялық тұрақтылыққа теңгерімді қол жеткізу болып табылатын жасыл өсуді қолдау және тарату;</w:t>
      </w:r>
    </w:p>
    <w:bookmarkEnd w:id="20"/>
    <w:bookmarkStart w:name="z21" w:id="21"/>
    <w:p>
      <w:pPr>
        <w:spacing w:after="0"/>
        <w:ind w:left="0"/>
        <w:jc w:val="both"/>
      </w:pPr>
      <w:r>
        <w:rPr>
          <w:rFonts w:ascii="Times New Roman"/>
          <w:b w:val="false"/>
          <w:i w:val="false"/>
          <w:color w:val="000000"/>
          <w:sz w:val="28"/>
        </w:rPr>
        <w:t>
      b. экономикалық көрсеткіштер мен тұрақтылықтың негізгі аспектілеріне бағдарлау, кедейлікті азайту, жұмыс орындарын құру және әлеуметтік интеграциялау, сондай-ақ климаттың өзгеруі салдарын жеңілдету және бейімделу, биоәртүрлілікті қорғау және қымбат емес, экологиялық таза энергия көздеріне, таза су мен жерге қолжетімділікті қамтамасыз ету сияқты экологиялық тұрақтылықты қамтамасыз ету;</w:t>
      </w:r>
    </w:p>
    <w:bookmarkEnd w:id="21"/>
    <w:bookmarkStart w:name="z22" w:id="22"/>
    <w:p>
      <w:pPr>
        <w:spacing w:after="0"/>
        <w:ind w:left="0"/>
        <w:jc w:val="both"/>
      </w:pPr>
      <w:r>
        <w:rPr>
          <w:rFonts w:ascii="Times New Roman"/>
          <w:b w:val="false"/>
          <w:i w:val="false"/>
          <w:color w:val="000000"/>
          <w:sz w:val="28"/>
        </w:rPr>
        <w:t>
      c. дамыған және дамушы елдер, сондай-ақ мемлекеттік және жеке секторлар арасындағы әріптестік қатынастар негізінде дамушы елдер мен экономикасы өтпелі елдердің экономикалық, экологиялық және әлеуметтік жағдайларын жасау және жақсарту арқылы жәрдемдесетін болады.</w:t>
      </w:r>
    </w:p>
    <w:bookmarkEnd w:id="22"/>
    <w:bookmarkStart w:name="z23" w:id="23"/>
    <w:p>
      <w:pPr>
        <w:spacing w:after="0"/>
        <w:ind w:left="0"/>
        <w:jc w:val="left"/>
      </w:pPr>
      <w:r>
        <w:rPr>
          <w:rFonts w:ascii="Times New Roman"/>
          <w:b/>
          <w:i w:val="false"/>
          <w:color w:val="000000"/>
        </w:rPr>
        <w:t xml:space="preserve"> 3-бап</w:t>
      </w:r>
    </w:p>
    <w:bookmarkEnd w:id="23"/>
    <w:bookmarkStart w:name="z24" w:id="24"/>
    <w:p>
      <w:pPr>
        <w:spacing w:after="0"/>
        <w:ind w:left="0"/>
        <w:jc w:val="left"/>
      </w:pPr>
      <w:r>
        <w:rPr>
          <w:rFonts w:ascii="Times New Roman"/>
          <w:b/>
          <w:i w:val="false"/>
          <w:color w:val="000000"/>
        </w:rPr>
        <w:t xml:space="preserve"> Анықтамалар</w:t>
      </w:r>
    </w:p>
    <w:bookmarkEnd w:id="24"/>
    <w:bookmarkStart w:name="z25" w:id="25"/>
    <w:p>
      <w:pPr>
        <w:spacing w:after="0"/>
        <w:ind w:left="0"/>
        <w:jc w:val="both"/>
      </w:pPr>
      <w:r>
        <w:rPr>
          <w:rFonts w:ascii="Times New Roman"/>
          <w:b w:val="false"/>
          <w:i w:val="false"/>
          <w:color w:val="000000"/>
          <w:sz w:val="28"/>
        </w:rPr>
        <w:t>
      Осы Келісімнің мақсаттары үшін:</w:t>
      </w:r>
    </w:p>
    <w:bookmarkEnd w:id="25"/>
    <w:bookmarkStart w:name="z26" w:id="26"/>
    <w:p>
      <w:pPr>
        <w:spacing w:after="0"/>
        <w:ind w:left="0"/>
        <w:jc w:val="both"/>
      </w:pPr>
      <w:r>
        <w:rPr>
          <w:rFonts w:ascii="Times New Roman"/>
          <w:b w:val="false"/>
          <w:i w:val="false"/>
          <w:color w:val="000000"/>
          <w:sz w:val="28"/>
        </w:rPr>
        <w:t>
      a. демеуші мүше үш жыл ішінде 15 миллион АҚШ долларынан кем емес немесе алғашқы екі жыл ішінде 10 миллион АҚШ долларынан кем емес мөлшерде негізгі қаржыландырудың көпжылдық қаржылық жарнасын салған Институт мүшесі болып табылады. Демеуші мүше ретінде саралау үшін қажетті жарнаның деңгейі мен сипатын Ассамблея үнемі қайта қарап отырады және Ассамблея уақыт өте келе Институттың өсуін қолдау үшін консенсус негізінде оны түзетуі мүмкін;</w:t>
      </w:r>
    </w:p>
    <w:bookmarkEnd w:id="26"/>
    <w:bookmarkStart w:name="z27" w:id="27"/>
    <w:p>
      <w:pPr>
        <w:spacing w:after="0"/>
        <w:ind w:left="0"/>
        <w:jc w:val="both"/>
      </w:pPr>
      <w:r>
        <w:rPr>
          <w:rFonts w:ascii="Times New Roman"/>
          <w:b w:val="false"/>
          <w:i w:val="false"/>
          <w:color w:val="000000"/>
          <w:sz w:val="28"/>
        </w:rPr>
        <w:t>
      b. қатысушы мүше а тармағына сәйкес демеуші мүше болып табылмайтын Институт мүшесін білдіреді;</w:t>
      </w:r>
    </w:p>
    <w:bookmarkEnd w:id="27"/>
    <w:bookmarkStart w:name="z28" w:id="28"/>
    <w:p>
      <w:pPr>
        <w:spacing w:after="0"/>
        <w:ind w:left="0"/>
        <w:jc w:val="both"/>
      </w:pPr>
      <w:r>
        <w:rPr>
          <w:rFonts w:ascii="Times New Roman"/>
          <w:b w:val="false"/>
          <w:i w:val="false"/>
          <w:color w:val="000000"/>
          <w:sz w:val="28"/>
        </w:rPr>
        <w:t xml:space="preserve">
      c. </w:t>
      </w:r>
      <w:r>
        <w:rPr>
          <w:rFonts w:ascii="Times New Roman"/>
          <w:b w:val="false"/>
          <w:i/>
          <w:color w:val="000000"/>
          <w:sz w:val="28"/>
        </w:rPr>
        <w:t>қ</w:t>
      </w:r>
      <w:r>
        <w:rPr>
          <w:rFonts w:ascii="Times New Roman"/>
          <w:b w:val="false"/>
          <w:i w:val="false"/>
          <w:color w:val="000000"/>
          <w:sz w:val="28"/>
        </w:rPr>
        <w:t>атысып отырған және дауыс беруге қатысатын мүшелер дегеніміз қатысып отырған және "жақтап" немесе "қарсы" дауыс беретін мүшелерді білдіреді. Тиісті орган мүшелерінің қарапайым көпшілігі Ассамблеяның немесе Кеңестің кез келген шешімі үшін кворум болып табылады. Күмән келтірмеу үшін 5.3-бапқа сәйкес Келісімге қатысушы мемлекеттер мен өңірлік интеграция ұйымдары кворум мақсаттары үшін Ассамблеяның бірінші сессиясында ескеріледі; сондай-ақ</w:t>
      </w:r>
    </w:p>
    <w:bookmarkEnd w:id="28"/>
    <w:bookmarkStart w:name="z29" w:id="29"/>
    <w:p>
      <w:pPr>
        <w:spacing w:after="0"/>
        <w:ind w:left="0"/>
        <w:jc w:val="both"/>
      </w:pPr>
      <w:r>
        <w:rPr>
          <w:rFonts w:ascii="Times New Roman"/>
          <w:b w:val="false"/>
          <w:i w:val="false"/>
          <w:color w:val="000000"/>
          <w:sz w:val="28"/>
        </w:rPr>
        <w:t xml:space="preserve">
      d. </w:t>
      </w:r>
      <w:r>
        <w:rPr>
          <w:rFonts w:ascii="Times New Roman"/>
          <w:b w:val="false"/>
          <w:i/>
          <w:color w:val="000000"/>
          <w:sz w:val="28"/>
        </w:rPr>
        <w:t>Ұ</w:t>
      </w:r>
      <w:r>
        <w:rPr>
          <w:rFonts w:ascii="Times New Roman"/>
          <w:b w:val="false"/>
          <w:i w:val="false"/>
          <w:color w:val="000000"/>
          <w:sz w:val="28"/>
        </w:rPr>
        <w:t>йым 2010 жылғы 16 маусымда Корея Республикасында коммерциялық емес қор ретінде құрылған Жаһандық жасыл өсу институты ретінде белгілі органды білдіреді.</w:t>
      </w:r>
    </w:p>
    <w:bookmarkEnd w:id="29"/>
    <w:bookmarkStart w:name="z30" w:id="30"/>
    <w:p>
      <w:pPr>
        <w:spacing w:after="0"/>
        <w:ind w:left="0"/>
        <w:jc w:val="left"/>
      </w:pPr>
      <w:r>
        <w:rPr>
          <w:rFonts w:ascii="Times New Roman"/>
          <w:b/>
          <w:i w:val="false"/>
          <w:color w:val="000000"/>
        </w:rPr>
        <w:t xml:space="preserve"> 4-бап</w:t>
      </w:r>
    </w:p>
    <w:bookmarkEnd w:id="30"/>
    <w:bookmarkStart w:name="z31" w:id="31"/>
    <w:p>
      <w:pPr>
        <w:spacing w:after="0"/>
        <w:ind w:left="0"/>
        <w:jc w:val="left"/>
      </w:pPr>
      <w:r>
        <w:rPr>
          <w:rFonts w:ascii="Times New Roman"/>
          <w:b/>
          <w:i w:val="false"/>
          <w:color w:val="000000"/>
        </w:rPr>
        <w:t xml:space="preserve"> Қызмет түрлері</w:t>
      </w:r>
    </w:p>
    <w:bookmarkEnd w:id="31"/>
    <w:bookmarkStart w:name="z32" w:id="32"/>
    <w:p>
      <w:pPr>
        <w:spacing w:after="0"/>
        <w:ind w:left="0"/>
        <w:jc w:val="both"/>
      </w:pPr>
      <w:r>
        <w:rPr>
          <w:rFonts w:ascii="Times New Roman"/>
          <w:b w:val="false"/>
          <w:i w:val="false"/>
          <w:color w:val="000000"/>
          <w:sz w:val="28"/>
        </w:rPr>
        <w:t>
      Институт өз мақсаттарына қол жеткізу үшін мынадай қызмет түрлерімен:</w:t>
      </w:r>
    </w:p>
    <w:bookmarkEnd w:id="32"/>
    <w:bookmarkStart w:name="z33" w:id="33"/>
    <w:p>
      <w:pPr>
        <w:spacing w:after="0"/>
        <w:ind w:left="0"/>
        <w:jc w:val="both"/>
      </w:pPr>
      <w:r>
        <w:rPr>
          <w:rFonts w:ascii="Times New Roman"/>
          <w:b w:val="false"/>
          <w:i w:val="false"/>
          <w:color w:val="000000"/>
          <w:sz w:val="28"/>
        </w:rPr>
        <w:t>
      a. ұлттық, облыстық немесе жергілікті деңгейде кедейліктің азаюына, жұмыс орындарын құруға және әлеуметтік интеграцияға жәрдемдесу үшін жасыл өсу жоспарларын әзірлеу және жүзеге асыру ісіндегі әлеуетін арттыру саласында экономикасы өтпелі елдер мен дамушы елдерге қолдау көрсетумен;</w:t>
      </w:r>
    </w:p>
    <w:bookmarkEnd w:id="33"/>
    <w:bookmarkStart w:name="z34" w:id="34"/>
    <w:p>
      <w:pPr>
        <w:spacing w:after="0"/>
        <w:ind w:left="0"/>
        <w:jc w:val="both"/>
      </w:pPr>
      <w:r>
        <w:rPr>
          <w:rFonts w:ascii="Times New Roman"/>
          <w:b w:val="false"/>
          <w:i w:val="false"/>
          <w:color w:val="000000"/>
          <w:sz w:val="28"/>
        </w:rPr>
        <w:t>
      b. жасыл өсу теориясы мен практикасын ілгерілету мақсатында, атап айтқанда, үкіметтер мен салалардың тәжірибесіне сүйене отырып, зерттеулер жүргізумен;</w:t>
      </w:r>
    </w:p>
    <w:bookmarkEnd w:id="34"/>
    <w:bookmarkStart w:name="z35" w:id="35"/>
    <w:p>
      <w:pPr>
        <w:spacing w:after="0"/>
        <w:ind w:left="0"/>
        <w:jc w:val="both"/>
      </w:pPr>
      <w:r>
        <w:rPr>
          <w:rFonts w:ascii="Times New Roman"/>
          <w:b w:val="false"/>
          <w:i w:val="false"/>
          <w:color w:val="000000"/>
          <w:sz w:val="28"/>
        </w:rPr>
        <w:t>
      c. ресурстарды тиімді пайдалану кезінде инвестициялау, инновациялар, өндіріс пен тұтыну, сондай-ақ озық тәжірибелерді тарату үшін қолайлы жағдай жасау мақсатында мемлекеттік-жекешелік ынтымақтастыққа жәрдемдесумен;</w:t>
      </w:r>
    </w:p>
    <w:bookmarkEnd w:id="35"/>
    <w:bookmarkStart w:name="z36" w:id="36"/>
    <w:p>
      <w:pPr>
        <w:spacing w:after="0"/>
        <w:ind w:left="0"/>
        <w:jc w:val="both"/>
      </w:pPr>
      <w:r>
        <w:rPr>
          <w:rFonts w:ascii="Times New Roman"/>
          <w:b w:val="false"/>
          <w:i w:val="false"/>
          <w:color w:val="000000"/>
          <w:sz w:val="28"/>
        </w:rPr>
        <w:t>
      d. нақты деректерге негізделген білімді таратумен және жұртшылықтың "жасыл өсу" мен тұрақты даму туралы хабардарлығын арттырумен; сондай-ақ</w:t>
      </w:r>
    </w:p>
    <w:bookmarkEnd w:id="36"/>
    <w:bookmarkStart w:name="z37" w:id="37"/>
    <w:p>
      <w:pPr>
        <w:spacing w:after="0"/>
        <w:ind w:left="0"/>
        <w:jc w:val="both"/>
      </w:pPr>
      <w:r>
        <w:rPr>
          <w:rFonts w:ascii="Times New Roman"/>
          <w:b w:val="false"/>
          <w:i w:val="false"/>
          <w:color w:val="000000"/>
          <w:sz w:val="28"/>
        </w:rPr>
        <w:t>
      е. Институт мақсаттарына қатысы бар кез келген басқа қызметті жүзеге асырумен айналысуға тиіс.</w:t>
      </w:r>
    </w:p>
    <w:bookmarkEnd w:id="37"/>
    <w:bookmarkStart w:name="z38" w:id="38"/>
    <w:p>
      <w:pPr>
        <w:spacing w:after="0"/>
        <w:ind w:left="0"/>
        <w:jc w:val="left"/>
      </w:pPr>
      <w:r>
        <w:rPr>
          <w:rFonts w:ascii="Times New Roman"/>
          <w:b/>
          <w:i w:val="false"/>
          <w:color w:val="000000"/>
        </w:rPr>
        <w:t xml:space="preserve"> 5-бап</w:t>
      </w:r>
    </w:p>
    <w:bookmarkEnd w:id="38"/>
    <w:bookmarkStart w:name="z39" w:id="39"/>
    <w:p>
      <w:pPr>
        <w:spacing w:after="0"/>
        <w:ind w:left="0"/>
        <w:jc w:val="left"/>
      </w:pPr>
      <w:r>
        <w:rPr>
          <w:rFonts w:ascii="Times New Roman"/>
          <w:b/>
          <w:i w:val="false"/>
          <w:color w:val="000000"/>
        </w:rPr>
        <w:t xml:space="preserve"> Мүшелік</w:t>
      </w:r>
    </w:p>
    <w:bookmarkEnd w:id="39"/>
    <w:bookmarkStart w:name="z40" w:id="40"/>
    <w:p>
      <w:pPr>
        <w:spacing w:after="0"/>
        <w:ind w:left="0"/>
        <w:jc w:val="both"/>
      </w:pPr>
      <w:r>
        <w:rPr>
          <w:rFonts w:ascii="Times New Roman"/>
          <w:b w:val="false"/>
          <w:i w:val="false"/>
          <w:color w:val="000000"/>
          <w:sz w:val="28"/>
        </w:rPr>
        <w:t>
      1. Мемлекеттік ұйым немесе өңірлік интеграция ұйымы</w:t>
      </w:r>
      <w:r>
        <w:rPr>
          <w:rFonts w:ascii="Times New Roman"/>
          <w:b w:val="false"/>
          <w:i w:val="false"/>
          <w:color w:val="000000"/>
          <w:vertAlign w:val="superscript"/>
        </w:rPr>
        <w:t>1</w:t>
      </w:r>
      <w:r>
        <w:rPr>
          <w:rFonts w:ascii="Times New Roman"/>
          <w:b w:val="false"/>
          <w:i w:val="false"/>
          <w:color w:val="000000"/>
          <w:sz w:val="28"/>
        </w:rPr>
        <w:t xml:space="preserve"> осы Келісімге қол қоя отырып, Институт мүшесі болады. Институтқа мүшелік 2-бапқа сәйкес Институттың мақсаттарын қолдайтын Біріккен Ұлттар Ұйымының кез келген мүше мемлекеті немесе өңірлік интеграция ұйымы үшін ашық.</w:t>
      </w:r>
    </w:p>
    <w:bookmarkEnd w:id="40"/>
    <w:bookmarkStart w:name="z41" w:id="41"/>
    <w:p>
      <w:pPr>
        <w:spacing w:after="0"/>
        <w:ind w:left="0"/>
        <w:jc w:val="both"/>
      </w:pPr>
      <w:r>
        <w:rPr>
          <w:rFonts w:ascii="Times New Roman"/>
          <w:b w:val="false"/>
          <w:i w:val="false"/>
          <w:color w:val="000000"/>
          <w:sz w:val="28"/>
        </w:rPr>
        <w:t>
      2. Бірде-бір мүше мәртебесіне немесе Институтқа қатысуына байланысты Институттың әрекеттері, қателіктері немесе міндеттемелері үшін жауап бермейді.</w:t>
      </w:r>
    </w:p>
    <w:bookmarkEnd w:id="41"/>
    <w:bookmarkStart w:name="z42" w:id="42"/>
    <w:p>
      <w:pPr>
        <w:spacing w:after="0"/>
        <w:ind w:left="0"/>
        <w:jc w:val="both"/>
      </w:pPr>
      <w:r>
        <w:rPr>
          <w:rFonts w:ascii="Times New Roman"/>
          <w:b w:val="false"/>
          <w:i w:val="false"/>
          <w:color w:val="000000"/>
          <w:sz w:val="28"/>
        </w:rPr>
        <w:t>
      3. Келісім күшіне енген кезде Бас директорға ратификациялау, қабылдау немесе мақұлдау туралы құжатты ұсынбаған Келісімге қатысушы мемлекеттер және өңірлік интеграция ұйымдары Ассамблеяның бірінші сессиясында дауыс беру құқығын, сондай-ақ Кеңеске сайлану және оның мүшесі болу мүмкіндігін қоса алғанда, мүше ретінде бірдей құқықтық қабілетке ие. Күмән келтірмеу үшін осы тармақ Ассамблеяның кейінгі сессияларына қатысты қолданылмайды.</w:t>
      </w:r>
    </w:p>
    <w:bookmarkEnd w:id="42"/>
    <w:bookmarkStart w:name="z43" w:id="43"/>
    <w:p>
      <w:pPr>
        <w:spacing w:after="0"/>
        <w:ind w:left="0"/>
        <w:jc w:val="both"/>
      </w:pPr>
      <w:r>
        <w:rPr>
          <w:rFonts w:ascii="Times New Roman"/>
          <w:b w:val="false"/>
          <w:i w:val="false"/>
          <w:color w:val="000000"/>
          <w:sz w:val="28"/>
        </w:rPr>
        <w:t>
      4. Келісімнің тарапы болатын кез келген өңірлік интеграция ұйымы, оның мүше мемлекеттерінің біреуі осындай тарап болып табылмаса да, Келісім шеңберінде барлық міндеттемелермен байланысты болады. Мүше мемлекеттердің біреуі немесе бірнешеуі Келісімнің тарапы болып табылатын осындай ұйымдар жағдайында, ұйымдар мен оған мүше мемлекеттер осы Келісім шеңберінде міндеттемелерді орындау жөніндегі өздерінің тиісті міндеттері туралы шешім қабылдайды. Мүшелік шарттары туралы жекелеген келісім өңірлік интеграция ұйымдары мүшелікке кіргенге дейін талқылануға және содан кейін оны Ассамблея бекітуге тиіс.</w:t>
      </w:r>
    </w:p>
    <w:bookmarkEnd w:id="43"/>
    <w:bookmarkStart w:name="z44" w:id="44"/>
    <w:p>
      <w:pPr>
        <w:spacing w:after="0"/>
        <w:ind w:left="0"/>
        <w:jc w:val="both"/>
      </w:pPr>
      <w:r>
        <w:rPr>
          <w:rFonts w:ascii="Times New Roman"/>
          <w:b w:val="false"/>
          <w:i w:val="false"/>
          <w:color w:val="000000"/>
          <w:sz w:val="28"/>
        </w:rPr>
        <w:t>
      5. Ратификациялау, қабылдау, бекіту немесе мүшелікке кіру туралы өздерінің құжаттарында өңірлік интеграция ұйымдары Келісімде реттелетін мәселелерге қатысты өз құзыретінің шектері туралы мәлімдейді. Бұл ұйымдар депозитарийге де хабарлайды, ол өз кезегінде тараптарға олардың құзыреті шегіндегі кез келген елеулі өзгерістер туралы хабарлайды.</w:t>
      </w:r>
    </w:p>
    <w:bookmarkEnd w:id="44"/>
    <w:bookmarkStart w:name="z45" w:id="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Өңірлік интеграция ұйымы - осы Келісіммен реттелетін мәселелерге қатысты оған мүше мемлекеттер құзыретін берген белгілі бір өңірдің егемен мемлекеттері құрған ұйым дегенді білдіреді</w:t>
      </w:r>
      <w:r>
        <w:rPr>
          <w:rFonts w:ascii="Times New Roman"/>
          <w:b w:val="false"/>
          <w:i/>
          <w:color w:val="000000"/>
          <w:sz w:val="28"/>
        </w:rPr>
        <w:t>.</w:t>
      </w:r>
    </w:p>
    <w:bookmarkEnd w:id="45"/>
    <w:bookmarkStart w:name="z46" w:id="46"/>
    <w:p>
      <w:pPr>
        <w:spacing w:after="0"/>
        <w:ind w:left="0"/>
        <w:jc w:val="left"/>
      </w:pPr>
      <w:r>
        <w:rPr>
          <w:rFonts w:ascii="Times New Roman"/>
          <w:b/>
          <w:i w:val="false"/>
          <w:color w:val="000000"/>
        </w:rPr>
        <w:t xml:space="preserve"> 6-бап</w:t>
      </w:r>
    </w:p>
    <w:bookmarkEnd w:id="46"/>
    <w:bookmarkStart w:name="z47" w:id="47"/>
    <w:p>
      <w:pPr>
        <w:spacing w:after="0"/>
        <w:ind w:left="0"/>
        <w:jc w:val="left"/>
      </w:pPr>
      <w:r>
        <w:rPr>
          <w:rFonts w:ascii="Times New Roman"/>
          <w:b/>
          <w:i w:val="false"/>
          <w:color w:val="000000"/>
        </w:rPr>
        <w:t xml:space="preserve"> Органдар</w:t>
      </w:r>
    </w:p>
    <w:bookmarkEnd w:id="47"/>
    <w:bookmarkStart w:name="z48" w:id="48"/>
    <w:p>
      <w:pPr>
        <w:spacing w:after="0"/>
        <w:ind w:left="0"/>
        <w:jc w:val="both"/>
      </w:pPr>
      <w:r>
        <w:rPr>
          <w:rFonts w:ascii="Times New Roman"/>
          <w:b w:val="false"/>
          <w:i w:val="false"/>
          <w:color w:val="000000"/>
          <w:sz w:val="28"/>
        </w:rPr>
        <w:t>
      1. Институттың Ассамблеясы, Кеңесі, Консультативтік комитеті және Хатшылығы болады.</w:t>
      </w:r>
    </w:p>
    <w:bookmarkEnd w:id="48"/>
    <w:bookmarkStart w:name="z49" w:id="49"/>
    <w:p>
      <w:pPr>
        <w:spacing w:after="0"/>
        <w:ind w:left="0"/>
        <w:jc w:val="both"/>
      </w:pPr>
      <w:r>
        <w:rPr>
          <w:rFonts w:ascii="Times New Roman"/>
          <w:b w:val="false"/>
          <w:i w:val="false"/>
          <w:color w:val="000000"/>
          <w:sz w:val="28"/>
        </w:rPr>
        <w:t>
      2. Егер Ассамблея өзінің қызметін қолдау үшін қажеттігіне қарай тиісті шешім қабылдаса, Институттың филиалдары немесе басқа көмекші органдары құрылуы мүмкін.</w:t>
      </w:r>
    </w:p>
    <w:bookmarkEnd w:id="49"/>
    <w:bookmarkStart w:name="z50" w:id="50"/>
    <w:p>
      <w:pPr>
        <w:spacing w:after="0"/>
        <w:ind w:left="0"/>
        <w:jc w:val="left"/>
      </w:pPr>
      <w:r>
        <w:rPr>
          <w:rFonts w:ascii="Times New Roman"/>
          <w:b/>
          <w:i w:val="false"/>
          <w:color w:val="000000"/>
        </w:rPr>
        <w:t xml:space="preserve"> 7-бап</w:t>
      </w:r>
    </w:p>
    <w:bookmarkEnd w:id="50"/>
    <w:bookmarkStart w:name="z51" w:id="51"/>
    <w:p>
      <w:pPr>
        <w:spacing w:after="0"/>
        <w:ind w:left="0"/>
        <w:jc w:val="left"/>
      </w:pPr>
      <w:r>
        <w:rPr>
          <w:rFonts w:ascii="Times New Roman"/>
          <w:b/>
          <w:i w:val="false"/>
          <w:color w:val="000000"/>
        </w:rPr>
        <w:t xml:space="preserve"> Ассамблея</w:t>
      </w:r>
    </w:p>
    <w:bookmarkEnd w:id="51"/>
    <w:bookmarkStart w:name="z52" w:id="52"/>
    <w:p>
      <w:pPr>
        <w:spacing w:after="0"/>
        <w:ind w:left="0"/>
        <w:jc w:val="both"/>
      </w:pPr>
      <w:r>
        <w:rPr>
          <w:rFonts w:ascii="Times New Roman"/>
          <w:b w:val="false"/>
          <w:i w:val="false"/>
          <w:color w:val="000000"/>
          <w:sz w:val="28"/>
        </w:rPr>
        <w:t>
      1. Ассамблея Институттың жоғары органы болып табылады және оның мүшелерінен тұрады.</w:t>
      </w:r>
    </w:p>
    <w:bookmarkEnd w:id="52"/>
    <w:bookmarkStart w:name="z53" w:id="53"/>
    <w:p>
      <w:pPr>
        <w:spacing w:after="0"/>
        <w:ind w:left="0"/>
        <w:jc w:val="both"/>
      </w:pPr>
      <w:r>
        <w:rPr>
          <w:rFonts w:ascii="Times New Roman"/>
          <w:b w:val="false"/>
          <w:i w:val="false"/>
          <w:color w:val="000000"/>
          <w:sz w:val="28"/>
        </w:rPr>
        <w:t>
      2. Ассамблея екі жылда бір рет кезекті сессияларда немесе Ассамблеяның басқа да шешіміне сәйкес жиналады. Ассамблеяның кезектен тыс сессиясы оның мүшелерінің үштен бірінің бастамасы бойынша шақырылады. Егер Ассамблея өзгеше шешім қабылдамаса, Ассамблея сессиялары Институттың штаб-пәтерінде өтеді.</w:t>
      </w:r>
    </w:p>
    <w:bookmarkEnd w:id="53"/>
    <w:bookmarkStart w:name="z54" w:id="54"/>
    <w:p>
      <w:pPr>
        <w:spacing w:after="0"/>
        <w:ind w:left="0"/>
        <w:jc w:val="both"/>
      </w:pPr>
      <w:r>
        <w:rPr>
          <w:rFonts w:ascii="Times New Roman"/>
          <w:b w:val="false"/>
          <w:i w:val="false"/>
          <w:color w:val="000000"/>
          <w:sz w:val="28"/>
        </w:rPr>
        <w:t>
      3. Ассамблея бірінші отырысында консенсус негізінде өзінің рәсім қағидаларын қабылдайды. Күмән келтірмеу үшін осы Келісім мен рәсім қағидалары арасындағы кез келген сәйкессіздікке қатысты осы Келісімнің артықшылықты күші болады.</w:t>
      </w:r>
    </w:p>
    <w:bookmarkEnd w:id="54"/>
    <w:bookmarkStart w:name="z55" w:id="55"/>
    <w:p>
      <w:pPr>
        <w:spacing w:after="0"/>
        <w:ind w:left="0"/>
        <w:jc w:val="both"/>
      </w:pPr>
      <w:r>
        <w:rPr>
          <w:rFonts w:ascii="Times New Roman"/>
          <w:b w:val="false"/>
          <w:i w:val="false"/>
          <w:color w:val="000000"/>
          <w:sz w:val="28"/>
        </w:rPr>
        <w:t>
      4. Ассамблея үкіметаралық ұйымдар, жеке компаниялар, ғылыми-зерттеу институттары және үкіметтік емес ұйымдар (ҮЕҰ) сияқты мемлекеттік емес ұйымдарға Ассамблея келіскен өлшемшарттар негізінде байқаушы мәртебесін бере алады. Байқаушы мәртебесі бар өкілдер Ассамблеяда талқылауларға қатыса алады, бірақ Ассамблеяның отырыстарында дауыс беру құқығы болмайды. Байқаушылардың Ассамблеяға қатысуына қатысты қосымша ережелер 3-тармақта айтылған рәсім қағидаларында көзделуі мүмкін.</w:t>
      </w:r>
    </w:p>
    <w:bookmarkEnd w:id="55"/>
    <w:bookmarkStart w:name="z56" w:id="56"/>
    <w:p>
      <w:pPr>
        <w:spacing w:after="0"/>
        <w:ind w:left="0"/>
        <w:jc w:val="both"/>
      </w:pPr>
      <w:r>
        <w:rPr>
          <w:rFonts w:ascii="Times New Roman"/>
          <w:b w:val="false"/>
          <w:i w:val="false"/>
          <w:color w:val="000000"/>
          <w:sz w:val="28"/>
        </w:rPr>
        <w:t>
      5. Ассамблеяның функциялары:</w:t>
      </w:r>
    </w:p>
    <w:bookmarkEnd w:id="56"/>
    <w:bookmarkStart w:name="z57" w:id="57"/>
    <w:p>
      <w:pPr>
        <w:spacing w:after="0"/>
        <w:ind w:left="0"/>
        <w:jc w:val="both"/>
      </w:pPr>
      <w:r>
        <w:rPr>
          <w:rFonts w:ascii="Times New Roman"/>
          <w:b w:val="false"/>
          <w:i w:val="false"/>
          <w:color w:val="000000"/>
          <w:sz w:val="28"/>
        </w:rPr>
        <w:t>
      а. 8.2-бапқа сәйкес Кеңес мүшелерін сайлауды және ротация қағидатын ескеруді;</w:t>
      </w:r>
    </w:p>
    <w:bookmarkEnd w:id="57"/>
    <w:bookmarkStart w:name="z58" w:id="58"/>
    <w:p>
      <w:pPr>
        <w:spacing w:after="0"/>
        <w:ind w:left="0"/>
        <w:jc w:val="both"/>
      </w:pPr>
      <w:r>
        <w:rPr>
          <w:rFonts w:ascii="Times New Roman"/>
          <w:b w:val="false"/>
          <w:i w:val="false"/>
          <w:color w:val="000000"/>
          <w:sz w:val="28"/>
        </w:rPr>
        <w:t>
      b. кандидатурасын Кеңес ұсынатын Бас директорды тағайындауды;</w:t>
      </w:r>
    </w:p>
    <w:bookmarkEnd w:id="58"/>
    <w:bookmarkStart w:name="z59" w:id="59"/>
    <w:p>
      <w:pPr>
        <w:spacing w:after="0"/>
        <w:ind w:left="0"/>
        <w:jc w:val="both"/>
      </w:pPr>
      <w:r>
        <w:rPr>
          <w:rFonts w:ascii="Times New Roman"/>
          <w:b w:val="false"/>
          <w:i w:val="false"/>
          <w:color w:val="000000"/>
          <w:sz w:val="28"/>
        </w:rPr>
        <w:t>
      c. 24-бапқа сәйкес осы Келісімге түзетулерді қарауды және қабылдауды;</w:t>
      </w:r>
    </w:p>
    <w:bookmarkEnd w:id="59"/>
    <w:bookmarkStart w:name="z60" w:id="60"/>
    <w:p>
      <w:pPr>
        <w:spacing w:after="0"/>
        <w:ind w:left="0"/>
        <w:jc w:val="both"/>
      </w:pPr>
      <w:r>
        <w:rPr>
          <w:rFonts w:ascii="Times New Roman"/>
          <w:b w:val="false"/>
          <w:i w:val="false"/>
          <w:color w:val="000000"/>
          <w:sz w:val="28"/>
        </w:rPr>
        <w:t>
      d. Институт жұмысының жалпы бағыты бойынша консультация беруді;</w:t>
      </w:r>
    </w:p>
    <w:bookmarkEnd w:id="60"/>
    <w:bookmarkStart w:name="z61" w:id="61"/>
    <w:p>
      <w:pPr>
        <w:spacing w:after="0"/>
        <w:ind w:left="0"/>
        <w:jc w:val="both"/>
      </w:pPr>
      <w:r>
        <w:rPr>
          <w:rFonts w:ascii="Times New Roman"/>
          <w:b w:val="false"/>
          <w:i w:val="false"/>
          <w:color w:val="000000"/>
          <w:sz w:val="28"/>
        </w:rPr>
        <w:t>
      е. Институт мақсаттарына қол жеткізу прогресін шолуды;</w:t>
      </w:r>
    </w:p>
    <w:bookmarkEnd w:id="61"/>
    <w:bookmarkStart w:name="z62" w:id="62"/>
    <w:p>
      <w:pPr>
        <w:spacing w:after="0"/>
        <w:ind w:left="0"/>
        <w:jc w:val="both"/>
      </w:pPr>
      <w:r>
        <w:rPr>
          <w:rFonts w:ascii="Times New Roman"/>
          <w:b w:val="false"/>
          <w:i w:val="false"/>
          <w:color w:val="000000"/>
          <w:sz w:val="28"/>
        </w:rPr>
        <w:t>
      f. Хатшылықтың стратегиялық, жедел және қаржылық мәселелер бойынша есептерін алуды; сондай-ақ</w:t>
      </w:r>
    </w:p>
    <w:bookmarkEnd w:id="62"/>
    <w:bookmarkStart w:name="z63" w:id="63"/>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sz w:val="28"/>
        </w:rPr>
        <w:t>. 16-бапқа сәйкес басқа да халықаралық органдармен әріптестік қарым-қатынас және байланыс бөлігіндегі басшылыққа алынатын нұсқауларды қамтиды.</w:t>
      </w:r>
    </w:p>
    <w:bookmarkEnd w:id="63"/>
    <w:bookmarkStart w:name="z64" w:id="64"/>
    <w:p>
      <w:pPr>
        <w:spacing w:after="0"/>
        <w:ind w:left="0"/>
        <w:jc w:val="both"/>
      </w:pPr>
      <w:r>
        <w:rPr>
          <w:rFonts w:ascii="Times New Roman"/>
          <w:b w:val="false"/>
          <w:i w:val="false"/>
          <w:color w:val="000000"/>
          <w:sz w:val="28"/>
        </w:rPr>
        <w:t>
      6. Әр мүшенің бір дауысқа құқығы бар.</w:t>
      </w:r>
    </w:p>
    <w:bookmarkEnd w:id="64"/>
    <w:bookmarkStart w:name="z65" w:id="65"/>
    <w:p>
      <w:pPr>
        <w:spacing w:after="0"/>
        <w:ind w:left="0"/>
        <w:jc w:val="both"/>
      </w:pPr>
      <w:r>
        <w:rPr>
          <w:rFonts w:ascii="Times New Roman"/>
          <w:b w:val="false"/>
          <w:i w:val="false"/>
          <w:color w:val="000000"/>
          <w:sz w:val="28"/>
        </w:rPr>
        <w:t>
      7. Өңірлік интеграция ұйымдары болып табылатын мүшелер 5.4 және 5.5-баптарға сәйкес өздері жауап беретін мәселелерде өздерінің дауыс беру құқығын Келісімнің тараптары болып табылатын мүше мемлекеттердің санына тең дауыс санымен іске асырады. Мүшелік құқықтарын іске асыру шарттары 5.4-бапта айтылған, өңірлік интеграция ұйымдары мүшелікке кіргенге дейін келісілуі керек жекелеген келісімге енгізілуі тиіс.</w:t>
      </w:r>
    </w:p>
    <w:bookmarkEnd w:id="65"/>
    <w:bookmarkStart w:name="z66" w:id="66"/>
    <w:p>
      <w:pPr>
        <w:spacing w:after="0"/>
        <w:ind w:left="0"/>
        <w:jc w:val="both"/>
      </w:pPr>
      <w:r>
        <w:rPr>
          <w:rFonts w:ascii="Times New Roman"/>
          <w:b w:val="false"/>
          <w:i w:val="false"/>
          <w:color w:val="000000"/>
          <w:sz w:val="28"/>
        </w:rPr>
        <w:t>
      8. Ассамблея шешімдерді консенсус негізінде қабылдау үшін бар күш-жігерін салады. Егер консенсусқа қол жеткізу бойынша барлық күш-жігер сарқылса және консенсусқа қол жеткізілмесе, Төрағаның өтініші бойынша, ақырғы шара ретінде шешімдер осы Келісімде көзделген жағдайларды қоспағанда, қатысып отырған және дауыс беруге қатысатын мүшелердің қарапайым көпшілігімен қабылданады. Бұдан басқа, шешімдерді қабылдау үшін қатысып отырған және дауыс беруге қатысатын демеуші мүшелердің көпшілігі, сондай-ақ қатысып отырған және дауыс беруге қатысатын қатысушы мүшелердің көпшілігі талап етіледі. Күмән келтірмеу үшін шешімдер Ассамблея отырыстары арасында жазбаша рәсімде қабылдануы мүмкін.</w:t>
      </w:r>
    </w:p>
    <w:bookmarkEnd w:id="66"/>
    <w:bookmarkStart w:name="z67" w:id="67"/>
    <w:p>
      <w:pPr>
        <w:spacing w:after="0"/>
        <w:ind w:left="0"/>
        <w:jc w:val="both"/>
      </w:pPr>
      <w:r>
        <w:rPr>
          <w:rFonts w:ascii="Times New Roman"/>
          <w:b w:val="false"/>
          <w:i w:val="false"/>
          <w:color w:val="000000"/>
          <w:sz w:val="28"/>
        </w:rPr>
        <w:t>
      9. Ассамблея бір Төрағаны және Төрағаның екі орынбасарын екі жыл мерзімге сайлайды.</w:t>
      </w:r>
    </w:p>
    <w:bookmarkEnd w:id="67"/>
    <w:bookmarkStart w:name="z68" w:id="68"/>
    <w:p>
      <w:pPr>
        <w:spacing w:after="0"/>
        <w:ind w:left="0"/>
        <w:jc w:val="both"/>
      </w:pPr>
      <w:r>
        <w:rPr>
          <w:rFonts w:ascii="Times New Roman"/>
          <w:b w:val="false"/>
          <w:i w:val="false"/>
          <w:color w:val="000000"/>
          <w:sz w:val="28"/>
        </w:rPr>
        <w:t>
      10. Төраға Ассамблеяға Төраға орынбасарларының қолдауымен Төрағалық етеді және өзіне жүктелген міндеттерді орындайды.</w:t>
      </w:r>
    </w:p>
    <w:bookmarkEnd w:id="68"/>
    <w:bookmarkStart w:name="z69" w:id="69"/>
    <w:p>
      <w:pPr>
        <w:spacing w:after="0"/>
        <w:ind w:left="0"/>
        <w:jc w:val="both"/>
      </w:pPr>
      <w:r>
        <w:rPr>
          <w:rFonts w:ascii="Times New Roman"/>
          <w:b w:val="false"/>
          <w:i w:val="false"/>
          <w:color w:val="000000"/>
          <w:sz w:val="28"/>
        </w:rPr>
        <w:t>
      11. Төраға отырыс өтіп жатқан уақытта Ассамблеяның алдында жауап береді.</w:t>
      </w:r>
    </w:p>
    <w:bookmarkEnd w:id="69"/>
    <w:bookmarkStart w:name="z70" w:id="70"/>
    <w:p>
      <w:pPr>
        <w:spacing w:after="0"/>
        <w:ind w:left="0"/>
        <w:jc w:val="left"/>
      </w:pPr>
      <w:r>
        <w:rPr>
          <w:rFonts w:ascii="Times New Roman"/>
          <w:b/>
          <w:i w:val="false"/>
          <w:color w:val="000000"/>
        </w:rPr>
        <w:t xml:space="preserve"> 8-бап</w:t>
      </w:r>
    </w:p>
    <w:bookmarkEnd w:id="70"/>
    <w:bookmarkStart w:name="z71" w:id="71"/>
    <w:p>
      <w:pPr>
        <w:spacing w:after="0"/>
        <w:ind w:left="0"/>
        <w:jc w:val="left"/>
      </w:pPr>
      <w:r>
        <w:rPr>
          <w:rFonts w:ascii="Times New Roman"/>
          <w:b/>
          <w:i w:val="false"/>
          <w:color w:val="000000"/>
        </w:rPr>
        <w:t xml:space="preserve"> Кеңес</w:t>
      </w:r>
    </w:p>
    <w:bookmarkEnd w:id="71"/>
    <w:bookmarkStart w:name="z72" w:id="72"/>
    <w:p>
      <w:pPr>
        <w:spacing w:after="0"/>
        <w:ind w:left="0"/>
        <w:jc w:val="both"/>
      </w:pPr>
      <w:r>
        <w:rPr>
          <w:rFonts w:ascii="Times New Roman"/>
          <w:b w:val="false"/>
          <w:i w:val="false"/>
          <w:color w:val="000000"/>
          <w:sz w:val="28"/>
        </w:rPr>
        <w:t>
      1. Кеңес Институттың атқарушы органы ретінде әрекет етеді және Ассамблеяның басшылығымен Институт қызметіне басшылық жасауға жауапты болады.</w:t>
      </w:r>
    </w:p>
    <w:bookmarkEnd w:id="72"/>
    <w:bookmarkStart w:name="z73" w:id="73"/>
    <w:p>
      <w:pPr>
        <w:spacing w:after="0"/>
        <w:ind w:left="0"/>
        <w:jc w:val="both"/>
      </w:pPr>
      <w:r>
        <w:rPr>
          <w:rFonts w:ascii="Times New Roman"/>
          <w:b w:val="false"/>
          <w:i w:val="false"/>
          <w:color w:val="000000"/>
          <w:sz w:val="28"/>
        </w:rPr>
        <w:t>
      2. Кеңес құрамына төменде көзделгендей он жетіден аспайтын мүше кіреді:</w:t>
      </w:r>
    </w:p>
    <w:bookmarkEnd w:id="73"/>
    <w:bookmarkStart w:name="z74" w:id="74"/>
    <w:p>
      <w:pPr>
        <w:spacing w:after="0"/>
        <w:ind w:left="0"/>
        <w:jc w:val="both"/>
      </w:pPr>
      <w:r>
        <w:rPr>
          <w:rFonts w:ascii="Times New Roman"/>
          <w:b w:val="false"/>
          <w:i w:val="false"/>
          <w:color w:val="000000"/>
          <w:sz w:val="28"/>
        </w:rPr>
        <w:t>
      a. Ассамблея сайлаған бес демеуші мүше;</w:t>
      </w:r>
    </w:p>
    <w:bookmarkEnd w:id="74"/>
    <w:bookmarkStart w:name="z75" w:id="75"/>
    <w:p>
      <w:pPr>
        <w:spacing w:after="0"/>
        <w:ind w:left="0"/>
        <w:jc w:val="both"/>
      </w:pPr>
      <w:r>
        <w:rPr>
          <w:rFonts w:ascii="Times New Roman"/>
          <w:b w:val="false"/>
          <w:i w:val="false"/>
          <w:color w:val="000000"/>
          <w:sz w:val="28"/>
        </w:rPr>
        <w:t>
      b. Ассамблея сайлаған бес қатысушы мүше;</w:t>
      </w:r>
    </w:p>
    <w:bookmarkEnd w:id="75"/>
    <w:bookmarkStart w:name="z76" w:id="76"/>
    <w:p>
      <w:pPr>
        <w:spacing w:after="0"/>
        <w:ind w:left="0"/>
        <w:jc w:val="both"/>
      </w:pPr>
      <w:r>
        <w:rPr>
          <w:rFonts w:ascii="Times New Roman"/>
          <w:b w:val="false"/>
          <w:i w:val="false"/>
          <w:color w:val="000000"/>
          <w:sz w:val="28"/>
        </w:rPr>
        <w:t>
      c. Кеңес тағайындаған, Институт мақсаттарына қол жеткізуге айтарлықтай үлес қоса алатын бес сарапшы немесе мемлекеттік емес субъект;</w:t>
      </w:r>
    </w:p>
    <w:bookmarkEnd w:id="76"/>
    <w:bookmarkStart w:name="z77" w:id="77"/>
    <w:p>
      <w:pPr>
        <w:spacing w:after="0"/>
        <w:ind w:left="0"/>
        <w:jc w:val="both"/>
      </w:pPr>
      <w:r>
        <w:rPr>
          <w:rFonts w:ascii="Times New Roman"/>
          <w:b w:val="false"/>
          <w:i w:val="false"/>
          <w:color w:val="000000"/>
          <w:sz w:val="28"/>
        </w:rPr>
        <w:t>
      d. Кеңесте тұрақты орынға ие қабылдаушы елдің өкілі; және</w:t>
      </w:r>
    </w:p>
    <w:bookmarkEnd w:id="77"/>
    <w:bookmarkStart w:name="z78" w:id="78"/>
    <w:p>
      <w:pPr>
        <w:spacing w:after="0"/>
        <w:ind w:left="0"/>
        <w:jc w:val="both"/>
      </w:pPr>
      <w:r>
        <w:rPr>
          <w:rFonts w:ascii="Times New Roman"/>
          <w:b w:val="false"/>
          <w:i w:val="false"/>
          <w:color w:val="000000"/>
          <w:sz w:val="28"/>
        </w:rPr>
        <w:t>
      е. дауыс беру құқығынсыз Бас директор.</w:t>
      </w:r>
    </w:p>
    <w:bookmarkEnd w:id="78"/>
    <w:bookmarkStart w:name="z79" w:id="79"/>
    <w:p>
      <w:pPr>
        <w:spacing w:after="0"/>
        <w:ind w:left="0"/>
        <w:jc w:val="both"/>
      </w:pPr>
      <w:r>
        <w:rPr>
          <w:rFonts w:ascii="Times New Roman"/>
          <w:b w:val="false"/>
          <w:i w:val="false"/>
          <w:color w:val="000000"/>
          <w:sz w:val="28"/>
        </w:rPr>
        <w:t>
      3. 2 а, b және с тармақтарында көрсетілген Кеңес мүшелері 4-тармақта көзделген жағдайларды қоспағанда, екі жыл бойы өз міндеттерін орындайды.</w:t>
      </w:r>
    </w:p>
    <w:bookmarkEnd w:id="79"/>
    <w:bookmarkStart w:name="z80" w:id="80"/>
    <w:p>
      <w:pPr>
        <w:spacing w:after="0"/>
        <w:ind w:left="0"/>
        <w:jc w:val="both"/>
      </w:pPr>
      <w:r>
        <w:rPr>
          <w:rFonts w:ascii="Times New Roman"/>
          <w:b w:val="false"/>
          <w:i w:val="false"/>
          <w:color w:val="000000"/>
          <w:sz w:val="28"/>
        </w:rPr>
        <w:t>
      4. Ассамблея Кеңестегі мүшеліктің сабақтастығын қамтамасыз ету мақсатында 2 а, b және с тармақтарына сәйкес сайланған Кеңестің бастапқы мүшелерінің шамамен жартысы бастапқы бір жыл мерзімге сайлануын қамтамасыз етеді.</w:t>
      </w:r>
    </w:p>
    <w:bookmarkEnd w:id="80"/>
    <w:bookmarkStart w:name="z81" w:id="81"/>
    <w:p>
      <w:pPr>
        <w:spacing w:after="0"/>
        <w:ind w:left="0"/>
        <w:jc w:val="both"/>
      </w:pPr>
      <w:r>
        <w:rPr>
          <w:rFonts w:ascii="Times New Roman"/>
          <w:b w:val="false"/>
          <w:i w:val="false"/>
          <w:color w:val="000000"/>
          <w:sz w:val="28"/>
        </w:rPr>
        <w:t>
      5. Ассамблеяның басшылығымен Кеңестің функциялары мыналарды:</w:t>
      </w:r>
    </w:p>
    <w:bookmarkEnd w:id="81"/>
    <w:bookmarkStart w:name="z82" w:id="82"/>
    <w:p>
      <w:pPr>
        <w:spacing w:after="0"/>
        <w:ind w:left="0"/>
        <w:jc w:val="both"/>
      </w:pPr>
      <w:r>
        <w:rPr>
          <w:rFonts w:ascii="Times New Roman"/>
          <w:b w:val="false"/>
          <w:i w:val="false"/>
          <w:color w:val="000000"/>
          <w:sz w:val="28"/>
        </w:rPr>
        <w:t>
      a. Ассамблеяның тағайындауы үшін Бас директордың кандидатурасын ұсынуды;</w:t>
      </w:r>
    </w:p>
    <w:bookmarkEnd w:id="82"/>
    <w:bookmarkStart w:name="z83" w:id="83"/>
    <w:p>
      <w:pPr>
        <w:spacing w:after="0"/>
        <w:ind w:left="0"/>
        <w:jc w:val="both"/>
      </w:pPr>
      <w:r>
        <w:rPr>
          <w:rFonts w:ascii="Times New Roman"/>
          <w:b w:val="false"/>
          <w:i w:val="false"/>
          <w:color w:val="000000"/>
          <w:sz w:val="28"/>
        </w:rPr>
        <w:t>
      b. Институт стратегиясын мақұлдауды және оның нәтижелеріне, мониторингі құрылымына және бағалауға шолуды;</w:t>
      </w:r>
    </w:p>
    <w:bookmarkEnd w:id="83"/>
    <w:bookmarkStart w:name="z84" w:id="84"/>
    <w:p>
      <w:pPr>
        <w:spacing w:after="0"/>
        <w:ind w:left="0"/>
        <w:jc w:val="both"/>
      </w:pPr>
      <w:r>
        <w:rPr>
          <w:rFonts w:ascii="Times New Roman"/>
          <w:b w:val="false"/>
          <w:i w:val="false"/>
          <w:color w:val="000000"/>
          <w:sz w:val="28"/>
        </w:rPr>
        <w:t>
      c. жылдық жұмыс бағдарламасы мен бюджетті мақұлдауды;</w:t>
      </w:r>
    </w:p>
    <w:bookmarkEnd w:id="84"/>
    <w:bookmarkStart w:name="z85" w:id="85"/>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аудиттен өткен қаржылық есептілікті бекітуді;</w:t>
      </w:r>
    </w:p>
    <w:bookmarkEnd w:id="85"/>
    <w:bookmarkStart w:name="z86" w:id="86"/>
    <w:p>
      <w:pPr>
        <w:spacing w:after="0"/>
        <w:ind w:left="0"/>
        <w:jc w:val="both"/>
      </w:pPr>
      <w:r>
        <w:rPr>
          <w:rFonts w:ascii="Times New Roman"/>
          <w:b w:val="false"/>
          <w:i w:val="false"/>
          <w:color w:val="000000"/>
          <w:sz w:val="28"/>
        </w:rPr>
        <w:t>
      е. 9.2-бапқа сәйкес Консультативтік комитетке жаңа мүшелердің қабылдануын мақұлдауды;</w:t>
      </w:r>
    </w:p>
    <w:bookmarkEnd w:id="86"/>
    <w:bookmarkStart w:name="z87" w:id="87"/>
    <w:p>
      <w:pPr>
        <w:spacing w:after="0"/>
        <w:ind w:left="0"/>
        <w:jc w:val="both"/>
      </w:pPr>
      <w:r>
        <w:rPr>
          <w:rFonts w:ascii="Times New Roman"/>
          <w:b w:val="false"/>
          <w:i w:val="false"/>
          <w:color w:val="000000"/>
          <w:sz w:val="28"/>
        </w:rPr>
        <w:t>
      f. Институт міндеттеріне сәйкес келуге және бұдан өзге объективті өлшемшарттарға негізделуге тиіс елдік бағдарламаларды іріктеу өлшемшарттарын бекітуді;</w:t>
      </w:r>
    </w:p>
    <w:bookmarkEnd w:id="87"/>
    <w:bookmarkStart w:name="z88" w:id="88"/>
    <w:p>
      <w:pPr>
        <w:spacing w:after="0"/>
        <w:ind w:left="0"/>
        <w:jc w:val="both"/>
      </w:pPr>
      <w:r>
        <w:rPr>
          <w:rFonts w:ascii="Times New Roman"/>
          <w:b w:val="false"/>
          <w:i w:val="false"/>
          <w:color w:val="000000"/>
          <w:sz w:val="28"/>
        </w:rPr>
        <w:t>
      g. Кеңестің кіші комитеттерінің мүшелерін бекітуді; және</w:t>
      </w:r>
    </w:p>
    <w:bookmarkEnd w:id="88"/>
    <w:bookmarkStart w:name="z89" w:id="89"/>
    <w:p>
      <w:pPr>
        <w:spacing w:after="0"/>
        <w:ind w:left="0"/>
        <w:jc w:val="both"/>
      </w:pPr>
      <w:r>
        <w:rPr>
          <w:rFonts w:ascii="Times New Roman"/>
          <w:b w:val="false"/>
          <w:i w:val="false"/>
          <w:color w:val="000000"/>
          <w:sz w:val="28"/>
        </w:rPr>
        <w:t>
      һ. Ассамблея берген немесе осы Келісімнің басқа бөліктерінде көзделген басқа да функцияларды орындауды қамтиды.</w:t>
      </w:r>
    </w:p>
    <w:bookmarkEnd w:id="89"/>
    <w:bookmarkStart w:name="z90" w:id="90"/>
    <w:p>
      <w:pPr>
        <w:spacing w:after="0"/>
        <w:ind w:left="0"/>
        <w:jc w:val="both"/>
      </w:pPr>
      <w:r>
        <w:rPr>
          <w:rFonts w:ascii="Times New Roman"/>
          <w:b w:val="false"/>
          <w:i w:val="false"/>
          <w:color w:val="000000"/>
          <w:sz w:val="28"/>
        </w:rPr>
        <w:t>
      6. Бас директордан басқа, Кеңестің эрбір мүшесінің бір дауысқа құқығы бар.</w:t>
      </w:r>
    </w:p>
    <w:bookmarkEnd w:id="90"/>
    <w:bookmarkStart w:name="z91" w:id="91"/>
    <w:p>
      <w:pPr>
        <w:spacing w:after="0"/>
        <w:ind w:left="0"/>
        <w:jc w:val="both"/>
      </w:pPr>
      <w:r>
        <w:rPr>
          <w:rFonts w:ascii="Times New Roman"/>
          <w:b w:val="false"/>
          <w:i w:val="false"/>
          <w:color w:val="000000"/>
          <w:sz w:val="28"/>
        </w:rPr>
        <w:t>
      7. Кеңес консенсус негізінде шешім қабылдау үшін бар күш-жігерін салады. Егер консенсусқа қол жеткізуге бағытталған барлық күш-жігер сарқылса, ал консенсусқа қол жеткізілмесе, Төрағаның өтініші бойынша, ақырғы шара ретінде шешімдер осы Келісімде өзгеше көзделген жағдайларды қоспағанда, қатысып отырған және дауыс беруге қатысатын мүшелердің қарапайым көпшілігімен қабылданады. Бұдан басқа, шешімдерді қабылдау үшін қатысып отырған және дауыс беруге қатысатын демеуші мүшелердің көпшілігі, сондай-ақ қатысып отырған және дауыс беруге қатысатын қатысушы мүшелердің көпшілігі талап етіледі. Күмән келтірмеу үшін шешімдер Кеңестің отырыстары арасында жазбаша рәсімде қабылдануы мүмкін.</w:t>
      </w:r>
    </w:p>
    <w:bookmarkEnd w:id="91"/>
    <w:bookmarkStart w:name="z92" w:id="92"/>
    <w:p>
      <w:pPr>
        <w:spacing w:after="0"/>
        <w:ind w:left="0"/>
        <w:jc w:val="both"/>
      </w:pPr>
      <w:r>
        <w:rPr>
          <w:rFonts w:ascii="Times New Roman"/>
          <w:b w:val="false"/>
          <w:i w:val="false"/>
          <w:color w:val="000000"/>
          <w:sz w:val="28"/>
        </w:rPr>
        <w:t>
      8. Кеңес бірінші отырысында консенсус негізінде өзінің рәсім қағидаларын қабылдайды.</w:t>
      </w:r>
    </w:p>
    <w:bookmarkEnd w:id="92"/>
    <w:bookmarkStart w:name="z93" w:id="93"/>
    <w:p>
      <w:pPr>
        <w:spacing w:after="0"/>
        <w:ind w:left="0"/>
        <w:jc w:val="both"/>
      </w:pPr>
      <w:r>
        <w:rPr>
          <w:rFonts w:ascii="Times New Roman"/>
          <w:b w:val="false"/>
          <w:i w:val="false"/>
          <w:color w:val="000000"/>
          <w:sz w:val="28"/>
        </w:rPr>
        <w:t>
      9. Кеңес Төрағаны және Төрағаның екі орынбасарын екі жыл мерзімге сайлайды.</w:t>
      </w:r>
    </w:p>
    <w:bookmarkEnd w:id="93"/>
    <w:bookmarkStart w:name="z94" w:id="94"/>
    <w:p>
      <w:pPr>
        <w:spacing w:after="0"/>
        <w:ind w:left="0"/>
        <w:jc w:val="both"/>
      </w:pPr>
      <w:r>
        <w:rPr>
          <w:rFonts w:ascii="Times New Roman"/>
          <w:b w:val="false"/>
          <w:i w:val="false"/>
          <w:color w:val="000000"/>
          <w:sz w:val="28"/>
        </w:rPr>
        <w:t>
      10. Төраға өз орынбасарларының қолдауымен Кеңеске төрағалық етеді және өзіне жүктелген міндеттерді орындайды.</w:t>
      </w:r>
    </w:p>
    <w:bookmarkEnd w:id="94"/>
    <w:bookmarkStart w:name="z95" w:id="95"/>
    <w:p>
      <w:pPr>
        <w:spacing w:after="0"/>
        <w:ind w:left="0"/>
        <w:jc w:val="both"/>
      </w:pPr>
      <w:r>
        <w:rPr>
          <w:rFonts w:ascii="Times New Roman"/>
          <w:b w:val="false"/>
          <w:i w:val="false"/>
          <w:color w:val="000000"/>
          <w:sz w:val="28"/>
        </w:rPr>
        <w:t>
      11. Төраға отырыс өтіп жатқан уақытта Кеңес алдында жауап береді.</w:t>
      </w:r>
    </w:p>
    <w:bookmarkEnd w:id="95"/>
    <w:bookmarkStart w:name="z96" w:id="96"/>
    <w:p>
      <w:pPr>
        <w:spacing w:after="0"/>
        <w:ind w:left="0"/>
        <w:jc w:val="both"/>
      </w:pPr>
      <w:r>
        <w:rPr>
          <w:rFonts w:ascii="Times New Roman"/>
          <w:b w:val="false"/>
          <w:i w:val="false"/>
          <w:color w:val="000000"/>
          <w:sz w:val="28"/>
        </w:rPr>
        <w:t>
      12. Тиімді үйлестіру және жұмыс істеу үшін Кеңес кіші комитеттер, оның ішінде, қажеттігіне қарай Жәрдемдесу жөніндегі кіші комитет, Адами ресурстар жөніндегі кіші комитет, Бағдарламалар жөніндегі кіші комитет және Аудит және қаржы жөніндегі кіші комитет құра алады. Аудит және қаржы жөніндегі кіші комитет демеуші мүшенің төрағалық етуімен жұмыс істейді.</w:t>
      </w:r>
    </w:p>
    <w:bookmarkEnd w:id="96"/>
    <w:bookmarkStart w:name="z97" w:id="97"/>
    <w:p>
      <w:pPr>
        <w:spacing w:after="0"/>
        <w:ind w:left="0"/>
        <w:jc w:val="left"/>
      </w:pPr>
      <w:r>
        <w:rPr>
          <w:rFonts w:ascii="Times New Roman"/>
          <w:b/>
          <w:i w:val="false"/>
          <w:color w:val="000000"/>
        </w:rPr>
        <w:t xml:space="preserve"> 9-бап</w:t>
      </w:r>
    </w:p>
    <w:bookmarkEnd w:id="97"/>
    <w:bookmarkStart w:name="z98" w:id="98"/>
    <w:p>
      <w:pPr>
        <w:spacing w:after="0"/>
        <w:ind w:left="0"/>
        <w:jc w:val="left"/>
      </w:pPr>
      <w:r>
        <w:rPr>
          <w:rFonts w:ascii="Times New Roman"/>
          <w:b/>
          <w:i w:val="false"/>
          <w:color w:val="000000"/>
        </w:rPr>
        <w:t xml:space="preserve"> Консультативтік комитет</w:t>
      </w:r>
    </w:p>
    <w:bookmarkEnd w:id="98"/>
    <w:bookmarkStart w:name="z99" w:id="99"/>
    <w:p>
      <w:pPr>
        <w:spacing w:after="0"/>
        <w:ind w:left="0"/>
        <w:jc w:val="both"/>
      </w:pPr>
      <w:r>
        <w:rPr>
          <w:rFonts w:ascii="Times New Roman"/>
          <w:b w:val="false"/>
          <w:i w:val="false"/>
          <w:color w:val="000000"/>
          <w:sz w:val="28"/>
        </w:rPr>
        <w:t>
      1. Консультативтік комитет Институттың консультативтік және кеңесші органы ретінде:</w:t>
      </w:r>
    </w:p>
    <w:bookmarkEnd w:id="99"/>
    <w:bookmarkStart w:name="z100" w:id="100"/>
    <w:p>
      <w:pPr>
        <w:spacing w:after="0"/>
        <w:ind w:left="0"/>
        <w:jc w:val="both"/>
      </w:pPr>
      <w:r>
        <w:rPr>
          <w:rFonts w:ascii="Times New Roman"/>
          <w:b w:val="false"/>
          <w:i w:val="false"/>
          <w:color w:val="000000"/>
          <w:sz w:val="28"/>
        </w:rPr>
        <w:t>
      а. жасыл өсу саласында мемлекеттік және жеке сектор арасындағы ынтымақтастық форумы ретінде қызмет етуде; және</w:t>
      </w:r>
    </w:p>
    <w:bookmarkEnd w:id="100"/>
    <w:bookmarkStart w:name="z101" w:id="101"/>
    <w:p>
      <w:pPr>
        <w:spacing w:after="0"/>
        <w:ind w:left="0"/>
        <w:jc w:val="both"/>
      </w:pPr>
      <w:r>
        <w:rPr>
          <w:rFonts w:ascii="Times New Roman"/>
          <w:b w:val="false"/>
          <w:i w:val="false"/>
          <w:color w:val="000000"/>
          <w:sz w:val="28"/>
        </w:rPr>
        <w:t>
      b. Институттың стратегиясы мен қызметі мәселелері бойынша, оның ішінде 16-баптың ережелеріне сәйкес іске асырылуы мүмкін Институт пен басқа да субъектілер арасындағы кез келген өзара пайдалы өзара іс-қимыл мен байланыстарға қатысты Кеңеске консультация беруді жүзеге асыруда шешуші рөл атқарады.</w:t>
      </w:r>
    </w:p>
    <w:bookmarkEnd w:id="101"/>
    <w:bookmarkStart w:name="z102" w:id="102"/>
    <w:p>
      <w:pPr>
        <w:spacing w:after="0"/>
        <w:ind w:left="0"/>
        <w:jc w:val="both"/>
      </w:pPr>
      <w:r>
        <w:rPr>
          <w:rFonts w:ascii="Times New Roman"/>
          <w:b w:val="false"/>
          <w:i w:val="false"/>
          <w:color w:val="000000"/>
          <w:sz w:val="28"/>
        </w:rPr>
        <w:t>
      2. Консультативтік комитет тиісті жетекші сарапшылардан және мемлекеттік емес субъектілерден тұрады. Консультативтік комитетке мүшелікке өтінімдер Бас директорға жазбаша нысанда беріледі және оларды 8.5 е-бапқа сәйкес Кеңес бекітеді.</w:t>
      </w:r>
    </w:p>
    <w:bookmarkEnd w:id="102"/>
    <w:bookmarkStart w:name="z103" w:id="103"/>
    <w:p>
      <w:pPr>
        <w:spacing w:after="0"/>
        <w:ind w:left="0"/>
        <w:jc w:val="both"/>
      </w:pPr>
      <w:r>
        <w:rPr>
          <w:rFonts w:ascii="Times New Roman"/>
          <w:b w:val="false"/>
          <w:i w:val="false"/>
          <w:color w:val="000000"/>
          <w:sz w:val="28"/>
        </w:rPr>
        <w:t>
      3. Консультативтік комитет кезекті отырысты, егер өзгеше шешім қабылданбаса, жылына бір рет өткізеді.</w:t>
      </w:r>
    </w:p>
    <w:bookmarkEnd w:id="103"/>
    <w:bookmarkStart w:name="z104" w:id="104"/>
    <w:p>
      <w:pPr>
        <w:spacing w:after="0"/>
        <w:ind w:left="0"/>
        <w:jc w:val="both"/>
      </w:pPr>
      <w:r>
        <w:rPr>
          <w:rFonts w:ascii="Times New Roman"/>
          <w:b w:val="false"/>
          <w:i w:val="false"/>
          <w:color w:val="000000"/>
          <w:sz w:val="28"/>
        </w:rPr>
        <w:t>
      4. Консультативтік комитет өзінің рәсім қағидаларын қабылдайды және Төраға мен Төрағаның орынбасарын сайлай алады.</w:t>
      </w:r>
    </w:p>
    <w:bookmarkEnd w:id="104"/>
    <w:bookmarkStart w:name="z105" w:id="105"/>
    <w:p>
      <w:pPr>
        <w:spacing w:after="0"/>
        <w:ind w:left="0"/>
        <w:jc w:val="left"/>
      </w:pPr>
      <w:r>
        <w:rPr>
          <w:rFonts w:ascii="Times New Roman"/>
          <w:b/>
          <w:i w:val="false"/>
          <w:color w:val="000000"/>
        </w:rPr>
        <w:t xml:space="preserve"> 10-бап</w:t>
      </w:r>
    </w:p>
    <w:bookmarkEnd w:id="105"/>
    <w:bookmarkStart w:name="z106" w:id="106"/>
    <w:p>
      <w:pPr>
        <w:spacing w:after="0"/>
        <w:ind w:left="0"/>
        <w:jc w:val="left"/>
      </w:pPr>
      <w:r>
        <w:rPr>
          <w:rFonts w:ascii="Times New Roman"/>
          <w:b/>
          <w:i w:val="false"/>
          <w:color w:val="000000"/>
        </w:rPr>
        <w:t xml:space="preserve"> Хатшылық және Бас директор</w:t>
      </w:r>
    </w:p>
    <w:bookmarkEnd w:id="106"/>
    <w:bookmarkStart w:name="z107" w:id="107"/>
    <w:p>
      <w:pPr>
        <w:spacing w:after="0"/>
        <w:ind w:left="0"/>
        <w:jc w:val="both"/>
      </w:pPr>
      <w:r>
        <w:rPr>
          <w:rFonts w:ascii="Times New Roman"/>
          <w:b w:val="false"/>
          <w:i w:val="false"/>
          <w:color w:val="000000"/>
          <w:sz w:val="28"/>
        </w:rPr>
        <w:t>
      1. Хатшылық Кеңестің және Ассамблеяның басшылығымен Институттың негізгі жұмыс органы болып табылады және оны Бас директор басқарады.</w:t>
      </w:r>
    </w:p>
    <w:bookmarkEnd w:id="107"/>
    <w:bookmarkStart w:name="z108" w:id="108"/>
    <w:p>
      <w:pPr>
        <w:spacing w:after="0"/>
        <w:ind w:left="0"/>
        <w:jc w:val="both"/>
      </w:pPr>
      <w:r>
        <w:rPr>
          <w:rFonts w:ascii="Times New Roman"/>
          <w:b w:val="false"/>
          <w:i w:val="false"/>
          <w:color w:val="000000"/>
          <w:sz w:val="28"/>
        </w:rPr>
        <w:t>
      2. Бас директордың кандидатурасын Кеңес ұсынады және Ассамблея тағайындайды. Бас директор Кеңес пен Ассамблеяның отырыстарына қатыса алады, бірақ мұндай отырыстарда дауыс бермеуге тиіс.</w:t>
      </w:r>
    </w:p>
    <w:bookmarkEnd w:id="108"/>
    <w:bookmarkStart w:name="z109" w:id="109"/>
    <w:p>
      <w:pPr>
        <w:spacing w:after="0"/>
        <w:ind w:left="0"/>
        <w:jc w:val="both"/>
      </w:pPr>
      <w:r>
        <w:rPr>
          <w:rFonts w:ascii="Times New Roman"/>
          <w:b w:val="false"/>
          <w:i w:val="false"/>
          <w:color w:val="000000"/>
          <w:sz w:val="28"/>
        </w:rPr>
        <w:t>
      3. Бас директор төрт жыл мерзімге тағайындалады және келесі мерзімге қайта тағайындалуы мүмкін.</w:t>
      </w:r>
    </w:p>
    <w:bookmarkEnd w:id="109"/>
    <w:bookmarkStart w:name="z110" w:id="110"/>
    <w:p>
      <w:pPr>
        <w:spacing w:after="0"/>
        <w:ind w:left="0"/>
        <w:jc w:val="both"/>
      </w:pPr>
      <w:r>
        <w:rPr>
          <w:rFonts w:ascii="Times New Roman"/>
          <w:b w:val="false"/>
          <w:i w:val="false"/>
          <w:color w:val="000000"/>
          <w:sz w:val="28"/>
        </w:rPr>
        <w:t>
      4. Бас директорға осы Келісімнің басқа бөліктерінде немесе Кеңес немесе Ассамблея жүктеген кез келген функциялардан басқа, Бас директор кейде Кеңес пен Ассамблеяның басшылығымен:</w:t>
      </w:r>
    </w:p>
    <w:bookmarkEnd w:id="110"/>
    <w:bookmarkStart w:name="z111" w:id="111"/>
    <w:p>
      <w:pPr>
        <w:spacing w:after="0"/>
        <w:ind w:left="0"/>
        <w:jc w:val="both"/>
      </w:pPr>
      <w:r>
        <w:rPr>
          <w:rFonts w:ascii="Times New Roman"/>
          <w:b w:val="false"/>
          <w:i w:val="false"/>
          <w:color w:val="000000"/>
          <w:sz w:val="28"/>
        </w:rPr>
        <w:t>
      a. Институтқа стратегиялық басшылықты жүзеге асыруға;</w:t>
      </w:r>
    </w:p>
    <w:bookmarkEnd w:id="111"/>
    <w:bookmarkStart w:name="z112" w:id="112"/>
    <w:p>
      <w:pPr>
        <w:spacing w:after="0"/>
        <w:ind w:left="0"/>
        <w:jc w:val="both"/>
      </w:pPr>
      <w:r>
        <w:rPr>
          <w:rFonts w:ascii="Times New Roman"/>
          <w:b w:val="false"/>
          <w:i w:val="false"/>
          <w:color w:val="000000"/>
          <w:sz w:val="28"/>
        </w:rPr>
        <w:t>
      b. барлық қажетті жұмыс және қаржылық құжаттарды жасауға;</w:t>
      </w:r>
    </w:p>
    <w:bookmarkEnd w:id="112"/>
    <w:bookmarkStart w:name="z113" w:id="113"/>
    <w:p>
      <w:pPr>
        <w:spacing w:after="0"/>
        <w:ind w:left="0"/>
        <w:jc w:val="both"/>
      </w:pPr>
      <w:r>
        <w:rPr>
          <w:rFonts w:ascii="Times New Roman"/>
          <w:b w:val="false"/>
          <w:i w:val="false"/>
          <w:color w:val="000000"/>
          <w:sz w:val="28"/>
        </w:rPr>
        <w:t>
      c. Институт қызметінің іске асырылуы туралы есеп беруге және өз пікірінше, Институт мақсаттарына қол жеткізуге әсер етуі мүмкін кез келген мәселені Кеңестің назарына жеткізуге;</w:t>
      </w:r>
    </w:p>
    <w:bookmarkEnd w:id="113"/>
    <w:bookmarkStart w:name="z114" w:id="114"/>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color w:val="000000"/>
          <w:sz w:val="28"/>
        </w:rPr>
        <w:t>.</w:t>
      </w:r>
      <w:r>
        <w:rPr>
          <w:rFonts w:ascii="Times New Roman"/>
          <w:b w:val="false"/>
          <w:i w:val="false"/>
          <w:color w:val="000000"/>
          <w:sz w:val="28"/>
        </w:rPr>
        <w:t xml:space="preserve"> Ассамблея мен Кеңестің нұсқауларын орындауға; сондай-ақ</w:t>
      </w:r>
    </w:p>
    <w:bookmarkEnd w:id="114"/>
    <w:bookmarkStart w:name="z115" w:id="115"/>
    <w:p>
      <w:pPr>
        <w:spacing w:after="0"/>
        <w:ind w:left="0"/>
        <w:jc w:val="both"/>
      </w:pPr>
      <w:r>
        <w:rPr>
          <w:rFonts w:ascii="Times New Roman"/>
          <w:b w:val="false"/>
          <w:i w:val="false"/>
          <w:color w:val="000000"/>
          <w:sz w:val="28"/>
        </w:rPr>
        <w:t>
      е. Институтқа сыртқы деңгейде өкілдік етуге және мүшелермен және басқада мүдделі тараптармен тығыз байланыс орнатуға тиіс.</w:t>
      </w:r>
    </w:p>
    <w:bookmarkEnd w:id="115"/>
    <w:bookmarkStart w:name="z116" w:id="116"/>
    <w:p>
      <w:pPr>
        <w:spacing w:after="0"/>
        <w:ind w:left="0"/>
        <w:jc w:val="both"/>
      </w:pPr>
      <w:r>
        <w:rPr>
          <w:rFonts w:ascii="Times New Roman"/>
          <w:b w:val="false"/>
          <w:i w:val="false"/>
          <w:color w:val="000000"/>
          <w:sz w:val="28"/>
        </w:rPr>
        <w:t>
      5. Хатшылық Бас директорға бағынады және бұдан өзге Бас директорға 4-тармақта санамаланған функцияларды және Институттың негізгі қызмет түрлерін орындауда қолдау көрсетеді.</w:t>
      </w:r>
    </w:p>
    <w:bookmarkEnd w:id="116"/>
    <w:bookmarkStart w:name="z117" w:id="117"/>
    <w:p>
      <w:pPr>
        <w:spacing w:after="0"/>
        <w:ind w:left="0"/>
        <w:jc w:val="both"/>
      </w:pPr>
      <w:r>
        <w:rPr>
          <w:rFonts w:ascii="Times New Roman"/>
          <w:b w:val="false"/>
          <w:i w:val="false"/>
          <w:color w:val="000000"/>
          <w:sz w:val="28"/>
        </w:rPr>
        <w:t>
      6. Өз міндеттерін орындау кезінде Бас директор және Хатшылық қызметкерлері қандай да бір мемлекеттен немесе Институттан тыс қандай да бір орғаннан нұсқаулар сұратпауы және алмауы тиіс. Олар халықаралық лауазымды адамдар ретінде өздерінің позицияларына теріс әсер ету мүмкін кез келген әрекеттен аулақ болуы тиіс.</w:t>
      </w:r>
    </w:p>
    <w:bookmarkEnd w:id="117"/>
    <w:bookmarkStart w:name="z118" w:id="118"/>
    <w:p>
      <w:pPr>
        <w:spacing w:after="0"/>
        <w:ind w:left="0"/>
        <w:jc w:val="both"/>
      </w:pPr>
      <w:r>
        <w:rPr>
          <w:rFonts w:ascii="Times New Roman"/>
          <w:b w:val="false"/>
          <w:i w:val="false"/>
          <w:color w:val="000000"/>
          <w:sz w:val="28"/>
        </w:rPr>
        <w:t>
      7. Бас директор Хатшылықтың қызметкерлерін Кеңес бекіткен персонал туралы ережелерге сәйкес тағайындайды. Персоналды гендерлік теңдік қағидаты ескеріле отырып жұмысқа қабылдауда және жалдауда тиімділігі, құзыреттілігі, сіңірген еңбегі және адалдығы назарға алынуы тиіс.</w:t>
      </w:r>
    </w:p>
    <w:bookmarkEnd w:id="118"/>
    <w:bookmarkStart w:name="z119" w:id="119"/>
    <w:p>
      <w:pPr>
        <w:spacing w:after="0"/>
        <w:ind w:left="0"/>
        <w:jc w:val="left"/>
      </w:pPr>
      <w:r>
        <w:rPr>
          <w:rFonts w:ascii="Times New Roman"/>
          <w:b/>
          <w:i w:val="false"/>
          <w:color w:val="000000"/>
        </w:rPr>
        <w:t xml:space="preserve"> 11-бап</w:t>
      </w:r>
    </w:p>
    <w:bookmarkEnd w:id="119"/>
    <w:bookmarkStart w:name="z120" w:id="120"/>
    <w:p>
      <w:pPr>
        <w:spacing w:after="0"/>
        <w:ind w:left="0"/>
        <w:jc w:val="left"/>
      </w:pPr>
      <w:r>
        <w:rPr>
          <w:rFonts w:ascii="Times New Roman"/>
          <w:b/>
          <w:i w:val="false"/>
          <w:color w:val="000000"/>
        </w:rPr>
        <w:t xml:space="preserve"> Жұмыс тілі</w:t>
      </w:r>
    </w:p>
    <w:bookmarkEnd w:id="120"/>
    <w:bookmarkStart w:name="z121" w:id="121"/>
    <w:p>
      <w:pPr>
        <w:spacing w:after="0"/>
        <w:ind w:left="0"/>
        <w:jc w:val="both"/>
      </w:pPr>
      <w:r>
        <w:rPr>
          <w:rFonts w:ascii="Times New Roman"/>
          <w:b w:val="false"/>
          <w:i w:val="false"/>
          <w:color w:val="000000"/>
          <w:sz w:val="28"/>
        </w:rPr>
        <w:t>
      Институттың жұмыс тілі ағылшын тілі болып табылады.</w:t>
      </w:r>
    </w:p>
    <w:bookmarkEnd w:id="121"/>
    <w:bookmarkStart w:name="z122" w:id="122"/>
    <w:p>
      <w:pPr>
        <w:spacing w:after="0"/>
        <w:ind w:left="0"/>
        <w:jc w:val="left"/>
      </w:pPr>
      <w:r>
        <w:rPr>
          <w:rFonts w:ascii="Times New Roman"/>
          <w:b/>
          <w:i w:val="false"/>
          <w:color w:val="000000"/>
        </w:rPr>
        <w:t xml:space="preserve"> 12-бап</w:t>
      </w:r>
    </w:p>
    <w:bookmarkEnd w:id="122"/>
    <w:bookmarkStart w:name="z123" w:id="123"/>
    <w:p>
      <w:pPr>
        <w:spacing w:after="0"/>
        <w:ind w:left="0"/>
        <w:jc w:val="left"/>
      </w:pPr>
      <w:r>
        <w:rPr>
          <w:rFonts w:ascii="Times New Roman"/>
          <w:b/>
          <w:i w:val="false"/>
          <w:color w:val="000000"/>
        </w:rPr>
        <w:t xml:space="preserve"> Қаржы</w:t>
      </w:r>
    </w:p>
    <w:bookmarkEnd w:id="123"/>
    <w:bookmarkStart w:name="z124" w:id="124"/>
    <w:p>
      <w:pPr>
        <w:spacing w:after="0"/>
        <w:ind w:left="0"/>
        <w:jc w:val="both"/>
      </w:pPr>
      <w:r>
        <w:rPr>
          <w:rFonts w:ascii="Times New Roman"/>
          <w:b w:val="false"/>
          <w:i w:val="false"/>
          <w:color w:val="000000"/>
          <w:sz w:val="28"/>
        </w:rPr>
        <w:t>
      1. Институт өзінің қаржылық ресурстарын:</w:t>
      </w:r>
    </w:p>
    <w:bookmarkEnd w:id="124"/>
    <w:bookmarkStart w:name="z125" w:id="125"/>
    <w:p>
      <w:pPr>
        <w:spacing w:after="0"/>
        <w:ind w:left="0"/>
        <w:jc w:val="both"/>
      </w:pPr>
      <w:r>
        <w:rPr>
          <w:rFonts w:ascii="Times New Roman"/>
          <w:b w:val="false"/>
          <w:i w:val="false"/>
          <w:color w:val="000000"/>
          <w:sz w:val="28"/>
        </w:rPr>
        <w:t>
      a. мүшелердің ерікті жарналары;</w:t>
      </w:r>
    </w:p>
    <w:bookmarkEnd w:id="125"/>
    <w:bookmarkStart w:name="z126" w:id="126"/>
    <w:p>
      <w:pPr>
        <w:spacing w:after="0"/>
        <w:ind w:left="0"/>
        <w:jc w:val="both"/>
      </w:pPr>
      <w:r>
        <w:rPr>
          <w:rFonts w:ascii="Times New Roman"/>
          <w:b w:val="false"/>
          <w:i w:val="false"/>
          <w:color w:val="000000"/>
          <w:sz w:val="28"/>
        </w:rPr>
        <w:t>
      b. үкіметтік емес көздерден ерікті жарналар арқылы;</w:t>
      </w:r>
    </w:p>
    <w:bookmarkEnd w:id="126"/>
    <w:bookmarkStart w:name="z127" w:id="127"/>
    <w:p>
      <w:pPr>
        <w:spacing w:after="0"/>
        <w:ind w:left="0"/>
        <w:jc w:val="both"/>
      </w:pPr>
      <w:r>
        <w:rPr>
          <w:rFonts w:ascii="Times New Roman"/>
          <w:b w:val="false"/>
          <w:i w:val="false"/>
          <w:color w:val="000000"/>
          <w:sz w:val="28"/>
        </w:rPr>
        <w:t>
      c. жарияланымдарды сату және өзге де кірістер есебінен;</w:t>
      </w:r>
    </w:p>
    <w:bookmarkEnd w:id="127"/>
    <w:bookmarkStart w:name="z128" w:id="128"/>
    <w:p>
      <w:pPr>
        <w:spacing w:after="0"/>
        <w:ind w:left="0"/>
        <w:jc w:val="both"/>
      </w:pPr>
      <w:r>
        <w:rPr>
          <w:rFonts w:ascii="Times New Roman"/>
          <w:b w:val="false"/>
          <w:i w:val="false"/>
          <w:color w:val="000000"/>
          <w:sz w:val="28"/>
        </w:rPr>
        <w:t>
      d. трасттардан пайыздық кіріс арқылы; сондай-ақ</w:t>
      </w:r>
    </w:p>
    <w:bookmarkEnd w:id="128"/>
    <w:bookmarkStart w:name="z129" w:id="129"/>
    <w:p>
      <w:pPr>
        <w:spacing w:after="0"/>
        <w:ind w:left="0"/>
        <w:jc w:val="both"/>
      </w:pPr>
      <w:r>
        <w:rPr>
          <w:rFonts w:ascii="Times New Roman"/>
          <w:b w:val="false"/>
          <w:i w:val="false"/>
          <w:color w:val="000000"/>
          <w:sz w:val="28"/>
        </w:rPr>
        <w:t>
      е. Ассамблея консенсус негізінде қабылдайтын қаржылық қағидаларға сәйкес кез келген басқа көздерден алады.</w:t>
      </w:r>
    </w:p>
    <w:bookmarkEnd w:id="129"/>
    <w:bookmarkStart w:name="z130" w:id="130"/>
    <w:p>
      <w:pPr>
        <w:spacing w:after="0"/>
        <w:ind w:left="0"/>
        <w:jc w:val="both"/>
      </w:pPr>
      <w:r>
        <w:rPr>
          <w:rFonts w:ascii="Times New Roman"/>
          <w:b w:val="false"/>
          <w:i w:val="false"/>
          <w:color w:val="000000"/>
          <w:sz w:val="28"/>
        </w:rPr>
        <w:t>
      2. Мүшелерге Институтты қолдау және негізгі қаржыландырудың ерікті жыл сайынғы жарнасы, оның қызметіне белсенді қатысу есебінен немесе басқа да тиісті құралдармен оның қаржылық тұрақтылығын қамтамасыз ету ұсынылады.</w:t>
      </w:r>
    </w:p>
    <w:bookmarkEnd w:id="130"/>
    <w:bookmarkStart w:name="z131" w:id="131"/>
    <w:p>
      <w:pPr>
        <w:spacing w:after="0"/>
        <w:ind w:left="0"/>
        <w:jc w:val="both"/>
      </w:pPr>
      <w:r>
        <w:rPr>
          <w:rFonts w:ascii="Times New Roman"/>
          <w:b w:val="false"/>
          <w:i w:val="false"/>
          <w:color w:val="000000"/>
          <w:sz w:val="28"/>
        </w:rPr>
        <w:t>
      3. Қаржылық ашықтыққа жәрдемдесу үшін Кеңес тағайындайтын тәуелсіз сыртқы аудитор жыл сайынғы негізде Институт қызметіне қаржылық аудит жүргізеді және мұндай аудит халықаралық аудиторлық стандарттарға сәйкес жүргізіледі.</w:t>
      </w:r>
    </w:p>
    <w:bookmarkEnd w:id="131"/>
    <w:bookmarkStart w:name="z132" w:id="132"/>
    <w:p>
      <w:pPr>
        <w:spacing w:after="0"/>
        <w:ind w:left="0"/>
        <w:jc w:val="both"/>
      </w:pPr>
      <w:r>
        <w:rPr>
          <w:rFonts w:ascii="Times New Roman"/>
          <w:b w:val="false"/>
          <w:i w:val="false"/>
          <w:color w:val="000000"/>
          <w:sz w:val="28"/>
        </w:rPr>
        <w:t>
      Аудиттен өткен қаржылық есептер мүше елдерге әр қаржы жылы жабылғаннан кейін мүмкіндігінше қысқа мерзімде, бірақ осы күннен кейін алты айдан кешіктірілмей ұсынылады және қажеттігіне қарай Кеңестің келесі отырысында оның бекітуі тұрғысынан қаралуы тиіс.</w:t>
      </w:r>
    </w:p>
    <w:bookmarkEnd w:id="132"/>
    <w:bookmarkStart w:name="z133" w:id="133"/>
    <w:p>
      <w:pPr>
        <w:spacing w:after="0"/>
        <w:ind w:left="0"/>
        <w:jc w:val="left"/>
      </w:pPr>
      <w:r>
        <w:rPr>
          <w:rFonts w:ascii="Times New Roman"/>
          <w:b/>
          <w:i w:val="false"/>
          <w:color w:val="000000"/>
        </w:rPr>
        <w:t xml:space="preserve"> 13-бап</w:t>
      </w:r>
    </w:p>
    <w:bookmarkEnd w:id="133"/>
    <w:bookmarkStart w:name="z134" w:id="134"/>
    <w:p>
      <w:pPr>
        <w:spacing w:after="0"/>
        <w:ind w:left="0"/>
        <w:jc w:val="left"/>
      </w:pPr>
      <w:r>
        <w:rPr>
          <w:rFonts w:ascii="Times New Roman"/>
          <w:b/>
          <w:i w:val="false"/>
          <w:color w:val="000000"/>
        </w:rPr>
        <w:t xml:space="preserve"> Ақпаратты ашу</w:t>
      </w:r>
    </w:p>
    <w:bookmarkEnd w:id="134"/>
    <w:bookmarkStart w:name="z135" w:id="135"/>
    <w:p>
      <w:pPr>
        <w:spacing w:after="0"/>
        <w:ind w:left="0"/>
        <w:jc w:val="both"/>
      </w:pPr>
      <w:r>
        <w:rPr>
          <w:rFonts w:ascii="Times New Roman"/>
          <w:b w:val="false"/>
          <w:i w:val="false"/>
          <w:color w:val="000000"/>
          <w:sz w:val="28"/>
        </w:rPr>
        <w:t>
      1. Институт органдары Институт жұмысының ашықтығын, оның ішінде:</w:t>
      </w:r>
    </w:p>
    <w:bookmarkEnd w:id="135"/>
    <w:bookmarkStart w:name="z136" w:id="136"/>
    <w:p>
      <w:pPr>
        <w:spacing w:after="0"/>
        <w:ind w:left="0"/>
        <w:jc w:val="both"/>
      </w:pPr>
      <w:r>
        <w:rPr>
          <w:rFonts w:ascii="Times New Roman"/>
          <w:b w:val="false"/>
          <w:i w:val="false"/>
          <w:color w:val="000000"/>
          <w:sz w:val="28"/>
        </w:rPr>
        <w:t>
      a. Ассамблея қараған және қабылдаған талқылауларға, шешімдерге және құжаттарға;</w:t>
      </w:r>
    </w:p>
    <w:bookmarkEnd w:id="136"/>
    <w:bookmarkStart w:name="z137" w:id="137"/>
    <w:p>
      <w:pPr>
        <w:spacing w:after="0"/>
        <w:ind w:left="0"/>
        <w:jc w:val="both"/>
      </w:pPr>
      <w:r>
        <w:rPr>
          <w:rFonts w:ascii="Times New Roman"/>
          <w:b w:val="false"/>
          <w:i w:val="false"/>
          <w:color w:val="000000"/>
          <w:sz w:val="28"/>
        </w:rPr>
        <w:t>
      b. мемлекеттік емес субъектілерге байқаушы мәртебесін беруге негіз болған өлшемшарттарға;</w:t>
      </w:r>
    </w:p>
    <w:bookmarkEnd w:id="137"/>
    <w:bookmarkStart w:name="z138" w:id="138"/>
    <w:p>
      <w:pPr>
        <w:spacing w:after="0"/>
        <w:ind w:left="0"/>
        <w:jc w:val="both"/>
      </w:pPr>
      <w:r>
        <w:rPr>
          <w:rFonts w:ascii="Times New Roman"/>
          <w:b w:val="false"/>
          <w:i w:val="false"/>
          <w:color w:val="000000"/>
          <w:sz w:val="28"/>
        </w:rPr>
        <w:t>
      c. Кеңестегі талқылауларға, шешімдерге және тиісті құжаттарға;</w:t>
      </w:r>
    </w:p>
    <w:bookmarkEnd w:id="138"/>
    <w:bookmarkStart w:name="z139" w:id="139"/>
    <w:p>
      <w:pPr>
        <w:spacing w:after="0"/>
        <w:ind w:left="0"/>
        <w:jc w:val="both"/>
      </w:pPr>
      <w:r>
        <w:rPr>
          <w:rFonts w:ascii="Times New Roman"/>
          <w:b w:val="false"/>
          <w:i w:val="false"/>
          <w:color w:val="000000"/>
          <w:sz w:val="28"/>
        </w:rPr>
        <w:t>
      d. Кеңеске сарапшылар мен мемлекеттік емес субъектілерді сайлауға негіз болған өлшемшарттарға;</w:t>
      </w:r>
    </w:p>
    <w:bookmarkEnd w:id="139"/>
    <w:bookmarkStart w:name="z140" w:id="140"/>
    <w:p>
      <w:pPr>
        <w:spacing w:after="0"/>
        <w:ind w:left="0"/>
        <w:jc w:val="both"/>
      </w:pPr>
      <w:r>
        <w:rPr>
          <w:rFonts w:ascii="Times New Roman"/>
          <w:b w:val="false"/>
          <w:i w:val="false"/>
          <w:color w:val="000000"/>
          <w:sz w:val="28"/>
        </w:rPr>
        <w:t>
      е. елдік бағдарламаларды іріктеудің өлшемшарттары мен әдіснамасына;</w:t>
      </w:r>
    </w:p>
    <w:bookmarkEnd w:id="140"/>
    <w:bookmarkStart w:name="z141" w:id="141"/>
    <w:p>
      <w:pPr>
        <w:spacing w:after="0"/>
        <w:ind w:left="0"/>
        <w:jc w:val="both"/>
      </w:pPr>
      <w:r>
        <w:rPr>
          <w:rFonts w:ascii="Times New Roman"/>
          <w:b w:val="false"/>
          <w:i w:val="false"/>
          <w:color w:val="000000"/>
          <w:sz w:val="28"/>
        </w:rPr>
        <w:t>
      f. Консультативтік комитеттің мүшелерін бекітуге негіз болған өлшемшарттарға;</w:t>
      </w:r>
    </w:p>
    <w:bookmarkEnd w:id="141"/>
    <w:bookmarkStart w:name="z142" w:id="142"/>
    <w:p>
      <w:pPr>
        <w:spacing w:after="0"/>
        <w:ind w:left="0"/>
        <w:jc w:val="both"/>
      </w:pPr>
      <w:r>
        <w:rPr>
          <w:rFonts w:ascii="Times New Roman"/>
          <w:b w:val="false"/>
          <w:i w:val="false"/>
          <w:color w:val="000000"/>
          <w:sz w:val="28"/>
        </w:rPr>
        <w:t>
      g. Институттың аудиторлық тексеруден өткен жылдық қаржылық есептеріне қатысты ашықтығын қамтамасыз ететін ақпаратты ашудың кешенді саясатын әзірлеуге тиіс.</w:t>
      </w:r>
    </w:p>
    <w:bookmarkEnd w:id="142"/>
    <w:bookmarkStart w:name="z143" w:id="143"/>
    <w:p>
      <w:pPr>
        <w:spacing w:after="0"/>
        <w:ind w:left="0"/>
        <w:jc w:val="left"/>
      </w:pPr>
      <w:r>
        <w:rPr>
          <w:rFonts w:ascii="Times New Roman"/>
          <w:b/>
          <w:i w:val="false"/>
          <w:color w:val="000000"/>
        </w:rPr>
        <w:t xml:space="preserve"> 14-бап</w:t>
      </w:r>
    </w:p>
    <w:bookmarkEnd w:id="143"/>
    <w:bookmarkStart w:name="z144" w:id="144"/>
    <w:p>
      <w:pPr>
        <w:spacing w:after="0"/>
        <w:ind w:left="0"/>
        <w:jc w:val="left"/>
      </w:pPr>
      <w:r>
        <w:rPr>
          <w:rFonts w:ascii="Times New Roman"/>
          <w:b/>
          <w:i w:val="false"/>
          <w:color w:val="000000"/>
        </w:rPr>
        <w:t xml:space="preserve"> Құқықтық субъектілік және құқық қабілеттілік</w:t>
      </w:r>
    </w:p>
    <w:bookmarkEnd w:id="144"/>
    <w:bookmarkStart w:name="z145" w:id="145"/>
    <w:p>
      <w:pPr>
        <w:spacing w:after="0"/>
        <w:ind w:left="0"/>
        <w:jc w:val="both"/>
      </w:pPr>
      <w:r>
        <w:rPr>
          <w:rFonts w:ascii="Times New Roman"/>
          <w:b w:val="false"/>
          <w:i w:val="false"/>
          <w:color w:val="000000"/>
          <w:sz w:val="28"/>
        </w:rPr>
        <w:t>
      Институт:</w:t>
      </w:r>
    </w:p>
    <w:bookmarkEnd w:id="145"/>
    <w:bookmarkStart w:name="z146" w:id="146"/>
    <w:p>
      <w:pPr>
        <w:spacing w:after="0"/>
        <w:ind w:left="0"/>
        <w:jc w:val="both"/>
      </w:pPr>
      <w:r>
        <w:rPr>
          <w:rFonts w:ascii="Times New Roman"/>
          <w:b w:val="false"/>
          <w:i w:val="false"/>
          <w:color w:val="000000"/>
          <w:sz w:val="28"/>
        </w:rPr>
        <w:t>
      a. келісімшарттар жасасу;</w:t>
      </w:r>
    </w:p>
    <w:bookmarkEnd w:id="146"/>
    <w:bookmarkStart w:name="z147" w:id="147"/>
    <w:p>
      <w:pPr>
        <w:spacing w:after="0"/>
        <w:ind w:left="0"/>
        <w:jc w:val="both"/>
      </w:pPr>
      <w:r>
        <w:rPr>
          <w:rFonts w:ascii="Times New Roman"/>
          <w:b w:val="false"/>
          <w:i w:val="false"/>
          <w:color w:val="000000"/>
          <w:sz w:val="28"/>
        </w:rPr>
        <w:t>
      b. жылжымайтын және жылжымалы мүлікті сатып алу және билік ету;</w:t>
      </w:r>
    </w:p>
    <w:bookmarkEnd w:id="147"/>
    <w:bookmarkStart w:name="z148" w:id="148"/>
    <w:p>
      <w:pPr>
        <w:spacing w:after="0"/>
        <w:ind w:left="0"/>
        <w:jc w:val="both"/>
      </w:pPr>
      <w:r>
        <w:rPr>
          <w:rFonts w:ascii="Times New Roman"/>
          <w:b w:val="false"/>
          <w:i w:val="false"/>
          <w:color w:val="000000"/>
          <w:sz w:val="28"/>
        </w:rPr>
        <w:t>
      c. сот талқылауы барысында бастама жасау және өзін қорғау құқықтық субъектілігіне және құқықтық қабілеттілігіне ие.</w:t>
      </w:r>
    </w:p>
    <w:bookmarkEnd w:id="148"/>
    <w:bookmarkStart w:name="z149" w:id="149"/>
    <w:p>
      <w:pPr>
        <w:spacing w:after="0"/>
        <w:ind w:left="0"/>
        <w:jc w:val="left"/>
      </w:pPr>
      <w:r>
        <w:rPr>
          <w:rFonts w:ascii="Times New Roman"/>
          <w:b/>
          <w:i w:val="false"/>
          <w:color w:val="000000"/>
        </w:rPr>
        <w:t xml:space="preserve"> 15-бап</w:t>
      </w:r>
    </w:p>
    <w:bookmarkEnd w:id="149"/>
    <w:bookmarkStart w:name="z150" w:id="150"/>
    <w:p>
      <w:pPr>
        <w:spacing w:after="0"/>
        <w:ind w:left="0"/>
        <w:jc w:val="left"/>
      </w:pPr>
      <w:r>
        <w:rPr>
          <w:rFonts w:ascii="Times New Roman"/>
          <w:b/>
          <w:i w:val="false"/>
          <w:color w:val="000000"/>
        </w:rPr>
        <w:t xml:space="preserve"> Артықшылықтар мен иммунитеттер</w:t>
      </w:r>
    </w:p>
    <w:bookmarkEnd w:id="150"/>
    <w:bookmarkStart w:name="z151" w:id="151"/>
    <w:p>
      <w:pPr>
        <w:spacing w:after="0"/>
        <w:ind w:left="0"/>
        <w:jc w:val="both"/>
      </w:pPr>
      <w:r>
        <w:rPr>
          <w:rFonts w:ascii="Times New Roman"/>
          <w:b w:val="false"/>
          <w:i w:val="false"/>
          <w:color w:val="000000"/>
          <w:sz w:val="28"/>
        </w:rPr>
        <w:t>
      Институт өзі тұрған мүше мемлекетте, әдетте, халықаралық ұйымның ұқсас типтеріне берілетін артықшылықтар мен иммунитеттерді тиісінше ескере отырып, мүше мемлекеттердің аумағында Институттың тиісінше жұмыс істеуі үшін қажет әрі оңтайлы болуы мүмкін артықшылықтар мен иммунитеттерді пайдалана алады және басқа мүше елдерде осындай артықшылықтар мен иммунитеттерге қол жеткізе алады. Мұндай артықшылықтар мен иммунитеттер мүшелер арасында немесе Институт пен жекелеген мүше арасында жасалуы мүмкін жекелеген келісімде көрсетілуге тиіс.</w:t>
      </w:r>
    </w:p>
    <w:bookmarkEnd w:id="151"/>
    <w:bookmarkStart w:name="z152" w:id="152"/>
    <w:p>
      <w:pPr>
        <w:spacing w:after="0"/>
        <w:ind w:left="0"/>
        <w:jc w:val="left"/>
      </w:pPr>
      <w:r>
        <w:rPr>
          <w:rFonts w:ascii="Times New Roman"/>
          <w:b/>
          <w:i w:val="false"/>
          <w:color w:val="000000"/>
        </w:rPr>
        <w:t xml:space="preserve"> 16-бап</w:t>
      </w:r>
    </w:p>
    <w:bookmarkEnd w:id="152"/>
    <w:bookmarkStart w:name="z153" w:id="153"/>
    <w:p>
      <w:pPr>
        <w:spacing w:after="0"/>
        <w:ind w:left="0"/>
        <w:jc w:val="left"/>
      </w:pPr>
      <w:r>
        <w:rPr>
          <w:rFonts w:ascii="Times New Roman"/>
          <w:b/>
          <w:i w:val="false"/>
          <w:color w:val="000000"/>
        </w:rPr>
        <w:t xml:space="preserve"> Өзара пайдалы ынтымақтастық</w:t>
      </w:r>
    </w:p>
    <w:bookmarkEnd w:id="153"/>
    <w:bookmarkStart w:name="z154" w:id="154"/>
    <w:p>
      <w:pPr>
        <w:spacing w:after="0"/>
        <w:ind w:left="0"/>
        <w:jc w:val="both"/>
      </w:pPr>
      <w:r>
        <w:rPr>
          <w:rFonts w:ascii="Times New Roman"/>
          <w:b w:val="false"/>
          <w:i w:val="false"/>
          <w:color w:val="000000"/>
          <w:sz w:val="28"/>
        </w:rPr>
        <w:t>
      1. Институт мақсаттарына қол жеткізу ниетімен Институт халықаралық, үкіметаралық және үкіметтік емес ұйымдарды қоса алғанда, басқа ұйымдармен ынтымақтастық қатынастарды орната алады.</w:t>
      </w:r>
    </w:p>
    <w:bookmarkEnd w:id="154"/>
    <w:bookmarkStart w:name="z155" w:id="155"/>
    <w:p>
      <w:pPr>
        <w:spacing w:after="0"/>
        <w:ind w:left="0"/>
        <w:jc w:val="both"/>
      </w:pPr>
      <w:r>
        <w:rPr>
          <w:rFonts w:ascii="Times New Roman"/>
          <w:b w:val="false"/>
          <w:i w:val="false"/>
          <w:color w:val="000000"/>
          <w:sz w:val="28"/>
        </w:rPr>
        <w:t>
      2. Институт жасыл өсу саласында ұқсас мақсаттары бар ұйымдарға орта мерзімдік немесе ұзақ мерзімдік негізде өзара ынтымақтастық үшін стратегиялық әріптестік құруды да ұсына алады.</w:t>
      </w:r>
    </w:p>
    <w:bookmarkEnd w:id="155"/>
    <w:bookmarkStart w:name="z156" w:id="156"/>
    <w:p>
      <w:pPr>
        <w:spacing w:after="0"/>
        <w:ind w:left="0"/>
        <w:jc w:val="left"/>
      </w:pPr>
      <w:r>
        <w:rPr>
          <w:rFonts w:ascii="Times New Roman"/>
          <w:b/>
          <w:i w:val="false"/>
          <w:color w:val="000000"/>
        </w:rPr>
        <w:t xml:space="preserve"> 17-бап</w:t>
      </w:r>
    </w:p>
    <w:bookmarkEnd w:id="156"/>
    <w:bookmarkStart w:name="z157" w:id="157"/>
    <w:p>
      <w:pPr>
        <w:spacing w:after="0"/>
        <w:ind w:left="0"/>
        <w:jc w:val="left"/>
      </w:pPr>
      <w:r>
        <w:rPr>
          <w:rFonts w:ascii="Times New Roman"/>
          <w:b/>
          <w:i w:val="false"/>
          <w:color w:val="000000"/>
        </w:rPr>
        <w:t xml:space="preserve"> Өтпелі ережелер</w:t>
      </w:r>
    </w:p>
    <w:bookmarkEnd w:id="157"/>
    <w:bookmarkStart w:name="z158" w:id="158"/>
    <w:p>
      <w:pPr>
        <w:spacing w:after="0"/>
        <w:ind w:left="0"/>
        <w:jc w:val="both"/>
      </w:pPr>
      <w:r>
        <w:rPr>
          <w:rFonts w:ascii="Times New Roman"/>
          <w:b w:val="false"/>
          <w:i w:val="false"/>
          <w:color w:val="000000"/>
          <w:sz w:val="28"/>
        </w:rPr>
        <w:t>
      1. Институт Хатшылығы құрылған кезге дейін Хатшылықтың функциясын Ұйым орындайтын болады. Ұйымның атқарушы директоры Ассамблея 7.5 b бабына сәйкес Бас директорды тағайындағанға дейін Институттың Бас директорының функциясын атқаратын болады.</w:t>
      </w:r>
    </w:p>
    <w:bookmarkEnd w:id="158"/>
    <w:bookmarkStart w:name="z159" w:id="159"/>
    <w:p>
      <w:pPr>
        <w:spacing w:after="0"/>
        <w:ind w:left="0"/>
        <w:jc w:val="both"/>
      </w:pPr>
      <w:r>
        <w:rPr>
          <w:rFonts w:ascii="Times New Roman"/>
          <w:b w:val="false"/>
          <w:i w:val="false"/>
          <w:color w:val="000000"/>
          <w:sz w:val="28"/>
        </w:rPr>
        <w:t>
      2. Осы Келісім күшіне енгеннен кейін Ұйымның құқықтары, міндеттері, міндеттемелері, жұмыс істеп тұрған филиалдары/өңірлік офистері</w:t>
      </w:r>
      <w:r>
        <w:rPr>
          <w:rFonts w:ascii="Times New Roman"/>
          <w:b w:val="false"/>
          <w:i w:val="false"/>
          <w:color w:val="000000"/>
          <w:vertAlign w:val="superscript"/>
        </w:rPr>
        <w:t>2</w:t>
      </w:r>
      <w:r>
        <w:rPr>
          <w:rFonts w:ascii="Times New Roman"/>
          <w:b w:val="false"/>
          <w:i w:val="false"/>
          <w:color w:val="000000"/>
          <w:sz w:val="28"/>
        </w:rPr>
        <w:t xml:space="preserve"> және мүлкі осы органның кез келген қажетті процестеріне сәйкес Институтқа берілуге тиіс.</w:t>
      </w:r>
    </w:p>
    <w:bookmarkEnd w:id="159"/>
    <w:bookmarkStart w:name="z160" w:id="160"/>
    <w:p>
      <w:pPr>
        <w:spacing w:after="0"/>
        <w:ind w:left="0"/>
        <w:jc w:val="both"/>
      </w:pPr>
      <w:r>
        <w:rPr>
          <w:rFonts w:ascii="Times New Roman"/>
          <w:b w:val="false"/>
          <w:i w:val="false"/>
          <w:color w:val="000000"/>
          <w:sz w:val="28"/>
        </w:rPr>
        <w:t>
      3. Ұйымның қағидалары, ережелері, қаулылары, рәсімдері мен практикасы Ассамблея, Кеңес немесе Бас директор өзге шешім қабылдағанға дейін және олар осы Келісімге немесе Ассамблея немесе Кеңес қабылдаған кез келген қағидаларға, ережелерге, қаулыларға, рәсімдер мен практикаға қайшы келмейтіндей шамада ғана Институтқа қолданылады.</w:t>
      </w:r>
    </w:p>
    <w:bookmarkEnd w:id="160"/>
    <w:bookmarkStart w:name="z161" w:id="161"/>
    <w:p>
      <w:pPr>
        <w:spacing w:after="0"/>
        <w:ind w:left="0"/>
        <w:jc w:val="both"/>
      </w:pPr>
      <w:r>
        <w:rPr>
          <w:rFonts w:ascii="Times New Roman"/>
          <w:b w:val="false"/>
          <w:i w:val="false"/>
          <w:color w:val="000000"/>
          <w:sz w:val="28"/>
        </w:rPr>
        <w:t>
      4. Мемлекеттер мен өңірлік интеграция ұйымдарының жеткілікті саны осы Келісімнің қатысушысы болғанға дейін 8.2-баптың тиісті а-с тармақшаларында көрсетілген әрбір цифр Кеңес мүшелерінің санына қатысты талап ретінде Ассамблеяның шешіміне сәйкес икемді қолданылуы мүмкін.</w:t>
      </w:r>
    </w:p>
    <w:bookmarkEnd w:id="161"/>
    <w:bookmarkStart w:name="z162" w:id="1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Институттың өңірлік офистерін беру мәселесі бойынша Дания мен Біріккен Араб Әмірліктерінің үкіметтерімен консультация қажет</w:t>
      </w:r>
    </w:p>
    <w:bookmarkEnd w:id="162"/>
    <w:bookmarkStart w:name="z163" w:id="163"/>
    <w:p>
      <w:pPr>
        <w:spacing w:after="0"/>
        <w:ind w:left="0"/>
        <w:jc w:val="left"/>
      </w:pPr>
      <w:r>
        <w:rPr>
          <w:rFonts w:ascii="Times New Roman"/>
          <w:b/>
          <w:i w:val="false"/>
          <w:color w:val="000000"/>
        </w:rPr>
        <w:t xml:space="preserve"> 18-бап</w:t>
      </w:r>
    </w:p>
    <w:bookmarkEnd w:id="163"/>
    <w:bookmarkStart w:name="z164" w:id="164"/>
    <w:p>
      <w:pPr>
        <w:spacing w:after="0"/>
        <w:ind w:left="0"/>
        <w:jc w:val="left"/>
      </w:pPr>
      <w:r>
        <w:rPr>
          <w:rFonts w:ascii="Times New Roman"/>
          <w:b/>
          <w:i w:val="false"/>
          <w:color w:val="000000"/>
        </w:rPr>
        <w:t xml:space="preserve"> Депозитарий</w:t>
      </w:r>
    </w:p>
    <w:bookmarkEnd w:id="164"/>
    <w:bookmarkStart w:name="z165" w:id="165"/>
    <w:p>
      <w:pPr>
        <w:spacing w:after="0"/>
        <w:ind w:left="0"/>
        <w:jc w:val="both"/>
      </w:pPr>
      <w:r>
        <w:rPr>
          <w:rFonts w:ascii="Times New Roman"/>
          <w:b w:val="false"/>
          <w:i w:val="false"/>
          <w:color w:val="000000"/>
          <w:sz w:val="28"/>
        </w:rPr>
        <w:t>
      Хатшылықтың Бас директоры осы Келісімнің депозитарийі болып табылады.</w:t>
      </w:r>
    </w:p>
    <w:bookmarkEnd w:id="165"/>
    <w:bookmarkStart w:name="z166" w:id="166"/>
    <w:p>
      <w:pPr>
        <w:spacing w:after="0"/>
        <w:ind w:left="0"/>
        <w:jc w:val="left"/>
      </w:pPr>
      <w:r>
        <w:rPr>
          <w:rFonts w:ascii="Times New Roman"/>
          <w:b/>
          <w:i w:val="false"/>
          <w:color w:val="000000"/>
        </w:rPr>
        <w:t xml:space="preserve"> 19-бап</w:t>
      </w:r>
    </w:p>
    <w:bookmarkEnd w:id="166"/>
    <w:bookmarkStart w:name="z167" w:id="167"/>
    <w:p>
      <w:pPr>
        <w:spacing w:after="0"/>
        <w:ind w:left="0"/>
        <w:jc w:val="left"/>
      </w:pPr>
      <w:r>
        <w:rPr>
          <w:rFonts w:ascii="Times New Roman"/>
          <w:b/>
          <w:i w:val="false"/>
          <w:color w:val="000000"/>
        </w:rPr>
        <w:t xml:space="preserve"> Қол қою</w:t>
      </w:r>
    </w:p>
    <w:bookmarkEnd w:id="167"/>
    <w:bookmarkStart w:name="z168" w:id="168"/>
    <w:p>
      <w:pPr>
        <w:spacing w:after="0"/>
        <w:ind w:left="0"/>
        <w:jc w:val="both"/>
      </w:pPr>
      <w:r>
        <w:rPr>
          <w:rFonts w:ascii="Times New Roman"/>
          <w:b w:val="false"/>
          <w:i w:val="false"/>
          <w:color w:val="000000"/>
          <w:sz w:val="28"/>
        </w:rPr>
        <w:t>
      Осы Келісім 2012 жылғы 20 маусымдағы жағдай бойынша Бразилиядағы Рио-де-Жанейрода қол қою үшін ашылады және он екі ай бойы қол қою үшін ашық болып қалуға тиіс.</w:t>
      </w:r>
    </w:p>
    <w:bookmarkEnd w:id="168"/>
    <w:bookmarkStart w:name="z169" w:id="169"/>
    <w:p>
      <w:pPr>
        <w:spacing w:after="0"/>
        <w:ind w:left="0"/>
        <w:jc w:val="left"/>
      </w:pPr>
      <w:r>
        <w:rPr>
          <w:rFonts w:ascii="Times New Roman"/>
          <w:b/>
          <w:i w:val="false"/>
          <w:color w:val="000000"/>
        </w:rPr>
        <w:t xml:space="preserve"> 20-бап</w:t>
      </w:r>
    </w:p>
    <w:bookmarkEnd w:id="169"/>
    <w:bookmarkStart w:name="z170" w:id="170"/>
    <w:p>
      <w:pPr>
        <w:spacing w:after="0"/>
        <w:ind w:left="0"/>
        <w:jc w:val="left"/>
      </w:pPr>
      <w:r>
        <w:rPr>
          <w:rFonts w:ascii="Times New Roman"/>
          <w:b/>
          <w:i w:val="false"/>
          <w:color w:val="000000"/>
        </w:rPr>
        <w:t xml:space="preserve"> Ратификация, қабылдау және бекіту</w:t>
      </w:r>
    </w:p>
    <w:bookmarkEnd w:id="170"/>
    <w:bookmarkStart w:name="z171" w:id="171"/>
    <w:p>
      <w:pPr>
        <w:spacing w:after="0"/>
        <w:ind w:left="0"/>
        <w:jc w:val="both"/>
      </w:pPr>
      <w:r>
        <w:rPr>
          <w:rFonts w:ascii="Times New Roman"/>
          <w:b w:val="false"/>
          <w:i w:val="false"/>
          <w:color w:val="000000"/>
          <w:sz w:val="28"/>
        </w:rPr>
        <w:t>
      1. Осы Келісім оған қол қойған мемлекеттер мен өңірлік интеграция ұйымдарының ратификациялауына, қабылдауына немесе бекітуіне жатады.</w:t>
      </w:r>
    </w:p>
    <w:bookmarkEnd w:id="171"/>
    <w:bookmarkStart w:name="z172" w:id="172"/>
    <w:p>
      <w:pPr>
        <w:spacing w:after="0"/>
        <w:ind w:left="0"/>
        <w:jc w:val="both"/>
      </w:pPr>
      <w:r>
        <w:rPr>
          <w:rFonts w:ascii="Times New Roman"/>
          <w:b w:val="false"/>
          <w:i w:val="false"/>
          <w:color w:val="000000"/>
          <w:sz w:val="28"/>
        </w:rPr>
        <w:t>
      2. Ратификациялау, қабылдау немесе бекіту туралы құжаттар депозитарийге сақтауға тапсырылады.</w:t>
      </w:r>
    </w:p>
    <w:bookmarkEnd w:id="172"/>
    <w:bookmarkStart w:name="z173" w:id="173"/>
    <w:p>
      <w:pPr>
        <w:spacing w:after="0"/>
        <w:ind w:left="0"/>
        <w:jc w:val="left"/>
      </w:pPr>
      <w:r>
        <w:rPr>
          <w:rFonts w:ascii="Times New Roman"/>
          <w:b/>
          <w:i w:val="false"/>
          <w:color w:val="000000"/>
        </w:rPr>
        <w:t xml:space="preserve"> 21-бап</w:t>
      </w:r>
    </w:p>
    <w:bookmarkEnd w:id="173"/>
    <w:bookmarkStart w:name="z174" w:id="174"/>
    <w:p>
      <w:pPr>
        <w:spacing w:after="0"/>
        <w:ind w:left="0"/>
        <w:jc w:val="left"/>
      </w:pPr>
      <w:r>
        <w:rPr>
          <w:rFonts w:ascii="Times New Roman"/>
          <w:b/>
          <w:i w:val="false"/>
          <w:color w:val="000000"/>
        </w:rPr>
        <w:t xml:space="preserve"> Қосылу</w:t>
      </w:r>
    </w:p>
    <w:bookmarkEnd w:id="174"/>
    <w:bookmarkStart w:name="z175" w:id="175"/>
    <w:p>
      <w:pPr>
        <w:spacing w:after="0"/>
        <w:ind w:left="0"/>
        <w:jc w:val="both"/>
      </w:pPr>
      <w:r>
        <w:rPr>
          <w:rFonts w:ascii="Times New Roman"/>
          <w:b w:val="false"/>
          <w:i w:val="false"/>
          <w:color w:val="000000"/>
          <w:sz w:val="28"/>
        </w:rPr>
        <w:t>
      1. Келісімге қол қоймаған кез келген мемлекет немесе өңірлік интеграция ұйымының кіруі үшін осы Келісім ашық.</w:t>
      </w:r>
    </w:p>
    <w:bookmarkEnd w:id="175"/>
    <w:bookmarkStart w:name="z176" w:id="176"/>
    <w:p>
      <w:pPr>
        <w:spacing w:after="0"/>
        <w:ind w:left="0"/>
        <w:jc w:val="both"/>
      </w:pPr>
      <w:r>
        <w:rPr>
          <w:rFonts w:ascii="Times New Roman"/>
          <w:b w:val="false"/>
          <w:i w:val="false"/>
          <w:color w:val="000000"/>
          <w:sz w:val="28"/>
        </w:rPr>
        <w:t>
      2. Қосылу туралы құжаттар Депозитарийге сақтауға тапсырылады.</w:t>
      </w:r>
    </w:p>
    <w:bookmarkEnd w:id="176"/>
    <w:bookmarkStart w:name="z177" w:id="177"/>
    <w:p>
      <w:pPr>
        <w:spacing w:after="0"/>
        <w:ind w:left="0"/>
        <w:jc w:val="left"/>
      </w:pPr>
      <w:r>
        <w:rPr>
          <w:rFonts w:ascii="Times New Roman"/>
          <w:b/>
          <w:i w:val="false"/>
          <w:color w:val="000000"/>
        </w:rPr>
        <w:t xml:space="preserve"> 22-бап</w:t>
      </w:r>
    </w:p>
    <w:bookmarkEnd w:id="177"/>
    <w:bookmarkStart w:name="z178" w:id="178"/>
    <w:p>
      <w:pPr>
        <w:spacing w:after="0"/>
        <w:ind w:left="0"/>
        <w:jc w:val="left"/>
      </w:pPr>
      <w:r>
        <w:rPr>
          <w:rFonts w:ascii="Times New Roman"/>
          <w:b/>
          <w:i w:val="false"/>
          <w:color w:val="000000"/>
        </w:rPr>
        <w:t xml:space="preserve"> Күшіне ену</w:t>
      </w:r>
    </w:p>
    <w:bookmarkEnd w:id="178"/>
    <w:bookmarkStart w:name="z179" w:id="179"/>
    <w:p>
      <w:pPr>
        <w:spacing w:after="0"/>
        <w:ind w:left="0"/>
        <w:jc w:val="both"/>
      </w:pPr>
      <w:r>
        <w:rPr>
          <w:rFonts w:ascii="Times New Roman"/>
          <w:b w:val="false"/>
          <w:i w:val="false"/>
          <w:color w:val="000000"/>
          <w:sz w:val="28"/>
        </w:rPr>
        <w:t>
      1. Осы Келісім ратификациялау, қабылдау, бекіту немесе қосылу туралы үшінші құжат сақтауға тапсырылғаннан кейін отызыншы күні күшіне енеді.</w:t>
      </w:r>
    </w:p>
    <w:bookmarkEnd w:id="179"/>
    <w:bookmarkStart w:name="z180" w:id="180"/>
    <w:p>
      <w:pPr>
        <w:spacing w:after="0"/>
        <w:ind w:left="0"/>
        <w:jc w:val="both"/>
      </w:pPr>
      <w:r>
        <w:rPr>
          <w:rFonts w:ascii="Times New Roman"/>
          <w:b w:val="false"/>
          <w:i w:val="false"/>
          <w:color w:val="000000"/>
          <w:sz w:val="28"/>
        </w:rPr>
        <w:t>
      2. Осы Келісімді күшіне енгеннен кейін ратификациялайтын, қабылдайтын, бекітетін немесе оған қосылатын әрбір мемлекет немесе өңірлік интеграция ұйымы үшін осы Келісім тиісті құжат сақтауға тапсырылғаннан кейін отызыншы күні күшіне енеді.</w:t>
      </w:r>
    </w:p>
    <w:bookmarkEnd w:id="180"/>
    <w:bookmarkStart w:name="z181" w:id="181"/>
    <w:p>
      <w:pPr>
        <w:spacing w:after="0"/>
        <w:ind w:left="0"/>
        <w:jc w:val="left"/>
      </w:pPr>
      <w:r>
        <w:rPr>
          <w:rFonts w:ascii="Times New Roman"/>
          <w:b/>
          <w:i w:val="false"/>
          <w:color w:val="000000"/>
        </w:rPr>
        <w:t xml:space="preserve"> 23-бап</w:t>
      </w:r>
    </w:p>
    <w:bookmarkEnd w:id="181"/>
    <w:bookmarkStart w:name="z182" w:id="182"/>
    <w:p>
      <w:pPr>
        <w:spacing w:after="0"/>
        <w:ind w:left="0"/>
        <w:jc w:val="left"/>
      </w:pPr>
      <w:r>
        <w:rPr>
          <w:rFonts w:ascii="Times New Roman"/>
          <w:b/>
          <w:i w:val="false"/>
          <w:color w:val="000000"/>
        </w:rPr>
        <w:t xml:space="preserve"> Ескертпелер</w:t>
      </w:r>
    </w:p>
    <w:bookmarkEnd w:id="182"/>
    <w:bookmarkStart w:name="z183" w:id="183"/>
    <w:p>
      <w:pPr>
        <w:spacing w:after="0"/>
        <w:ind w:left="0"/>
        <w:jc w:val="both"/>
      </w:pPr>
      <w:r>
        <w:rPr>
          <w:rFonts w:ascii="Times New Roman"/>
          <w:b w:val="false"/>
          <w:i w:val="false"/>
          <w:color w:val="000000"/>
          <w:sz w:val="28"/>
        </w:rPr>
        <w:t>
      Келісімге ешқандай ескертпелер жасауға жол берілмейді.</w:t>
      </w:r>
    </w:p>
    <w:bookmarkEnd w:id="183"/>
    <w:bookmarkStart w:name="z184" w:id="184"/>
    <w:p>
      <w:pPr>
        <w:spacing w:after="0"/>
        <w:ind w:left="0"/>
        <w:jc w:val="left"/>
      </w:pPr>
      <w:r>
        <w:rPr>
          <w:rFonts w:ascii="Times New Roman"/>
          <w:b/>
          <w:i w:val="false"/>
          <w:color w:val="000000"/>
        </w:rPr>
        <w:t xml:space="preserve"> 24-бап</w:t>
      </w:r>
    </w:p>
    <w:bookmarkEnd w:id="184"/>
    <w:bookmarkStart w:name="z185" w:id="185"/>
    <w:p>
      <w:pPr>
        <w:spacing w:after="0"/>
        <w:ind w:left="0"/>
        <w:jc w:val="left"/>
      </w:pPr>
      <w:r>
        <w:rPr>
          <w:rFonts w:ascii="Times New Roman"/>
          <w:b/>
          <w:i w:val="false"/>
          <w:color w:val="000000"/>
        </w:rPr>
        <w:t xml:space="preserve"> Түзетулер</w:t>
      </w:r>
    </w:p>
    <w:bookmarkEnd w:id="185"/>
    <w:bookmarkStart w:name="z186" w:id="186"/>
    <w:p>
      <w:pPr>
        <w:spacing w:after="0"/>
        <w:ind w:left="0"/>
        <w:jc w:val="both"/>
      </w:pPr>
      <w:r>
        <w:rPr>
          <w:rFonts w:ascii="Times New Roman"/>
          <w:b w:val="false"/>
          <w:i w:val="false"/>
          <w:color w:val="000000"/>
          <w:sz w:val="28"/>
        </w:rPr>
        <w:t>
      1. Осы Келісімнің кез келген Тарапы Хатшылықтың Бас директорына осындай ұсыныс бере отырып, осы Келісімге түзету ұсына алады. Бас директор ұсынылып отырған түзетуді Ассамблея қарағанға дейін кемінде тоқсан күн бұрын Институттың барлық мүшелерінің назарына жеткізеді.</w:t>
      </w:r>
    </w:p>
    <w:bookmarkEnd w:id="186"/>
    <w:bookmarkStart w:name="z187" w:id="187"/>
    <w:p>
      <w:pPr>
        <w:spacing w:after="0"/>
        <w:ind w:left="0"/>
        <w:jc w:val="both"/>
      </w:pPr>
      <w:r>
        <w:rPr>
          <w:rFonts w:ascii="Times New Roman"/>
          <w:b w:val="false"/>
          <w:i w:val="false"/>
          <w:color w:val="000000"/>
          <w:sz w:val="28"/>
        </w:rPr>
        <w:t>
      2. Осы Келісімге түзету оны қабылдаған тараптар үшін, егер мұндай түзетуде өзгеше көрсетілмесе, Ассамблея қабылдағаннан кейін, осы Келісім тараптарының кемінде төрттен үші қабылдау туралы құжатты сақтауға тапсырғаннан кейінгі тоқсаныншы күні күшіне енеді. Бұдан басқа, күшіне енуі үшін демеуші мүшелердің төрттен үшінің, сондай-ақ қатысушы мүшелердің төрттен үшінің қабылдау құралдары қажет болады.</w:t>
      </w:r>
    </w:p>
    <w:bookmarkEnd w:id="187"/>
    <w:bookmarkStart w:name="z188" w:id="188"/>
    <w:p>
      <w:pPr>
        <w:spacing w:after="0"/>
        <w:ind w:left="0"/>
        <w:jc w:val="left"/>
      </w:pPr>
      <w:r>
        <w:rPr>
          <w:rFonts w:ascii="Times New Roman"/>
          <w:b/>
          <w:i w:val="false"/>
          <w:color w:val="000000"/>
        </w:rPr>
        <w:t xml:space="preserve"> 25-бап</w:t>
      </w:r>
    </w:p>
    <w:bookmarkEnd w:id="188"/>
    <w:bookmarkStart w:name="z189" w:id="189"/>
    <w:p>
      <w:pPr>
        <w:spacing w:after="0"/>
        <w:ind w:left="0"/>
        <w:jc w:val="left"/>
      </w:pPr>
      <w:r>
        <w:rPr>
          <w:rFonts w:ascii="Times New Roman"/>
          <w:b/>
          <w:i w:val="false"/>
          <w:color w:val="000000"/>
        </w:rPr>
        <w:t xml:space="preserve"> Келісімнен шығу</w:t>
      </w:r>
    </w:p>
    <w:bookmarkEnd w:id="189"/>
    <w:bookmarkStart w:name="z190" w:id="190"/>
    <w:p>
      <w:pPr>
        <w:spacing w:after="0"/>
        <w:ind w:left="0"/>
        <w:jc w:val="both"/>
      </w:pPr>
      <w:r>
        <w:rPr>
          <w:rFonts w:ascii="Times New Roman"/>
          <w:b w:val="false"/>
          <w:i w:val="false"/>
          <w:color w:val="000000"/>
          <w:sz w:val="28"/>
        </w:rPr>
        <w:t>
      Осы Келісімнен кез келген тарап өзінің осы Келісімнен шығу ниеті туралы жазбаша хабардар ету арқылы шыға алады. Мұндай шығу Хатшылықтың Бас директоры хабарлама алған күннен кейін алты айдан соң күшіне енеді.</w:t>
      </w:r>
    </w:p>
    <w:bookmarkEnd w:id="190"/>
    <w:bookmarkStart w:name="z191" w:id="191"/>
    <w:p>
      <w:pPr>
        <w:spacing w:after="0"/>
        <w:ind w:left="0"/>
        <w:jc w:val="left"/>
      </w:pPr>
      <w:r>
        <w:rPr>
          <w:rFonts w:ascii="Times New Roman"/>
          <w:b/>
          <w:i w:val="false"/>
          <w:color w:val="000000"/>
        </w:rPr>
        <w:t xml:space="preserve"> 26-бап</w:t>
      </w:r>
    </w:p>
    <w:bookmarkEnd w:id="191"/>
    <w:bookmarkStart w:name="z192" w:id="192"/>
    <w:p>
      <w:pPr>
        <w:spacing w:after="0"/>
        <w:ind w:left="0"/>
        <w:jc w:val="left"/>
      </w:pPr>
      <w:r>
        <w:rPr>
          <w:rFonts w:ascii="Times New Roman"/>
          <w:b/>
          <w:i w:val="false"/>
          <w:color w:val="000000"/>
        </w:rPr>
        <w:t xml:space="preserve"> Түсіндіру</w:t>
      </w:r>
    </w:p>
    <w:bookmarkEnd w:id="192"/>
    <w:bookmarkStart w:name="z193" w:id="193"/>
    <w:p>
      <w:pPr>
        <w:spacing w:after="0"/>
        <w:ind w:left="0"/>
        <w:jc w:val="both"/>
      </w:pPr>
      <w:r>
        <w:rPr>
          <w:rFonts w:ascii="Times New Roman"/>
          <w:b w:val="false"/>
          <w:i w:val="false"/>
          <w:color w:val="000000"/>
          <w:sz w:val="28"/>
        </w:rPr>
        <w:t>
      Осы Келісімнің ережелерін түсіндіруде кез келген мүше мен Институт арасында немесе Институттың кез келген мүшесі арасында туындайтын кез келген мәселе Ассамблеяның шешім қабылдауы үшін Ассамблея Төрағасына шығарылады. Ассамблея консенсус негізінде шешім қабылдау үшін бар күш-жігерін салады. Егер консенсусқа қол жеткізу бойынша барлық күш-жігер сарқылса және консенсусқа қол жеткізілмесе, мұндай шешімдер ақырғы шара ретінде катысып отырған және дауыс беруге қатысатын мүшелердің төрттен үшімен қабылданады. Бұдан басқа, мұндай шешімдерді қабылдау үшін қатысып отырған және дауыс беруге қатысатын демеуші мүшелердің төрттен үші, сондай-ақ қатысып отырған және дауыс беруге қатысатын қатысушы мүшелердің төрттен үші қажет. Жоғарыда аталған шешімдерді қоса алғанда, осы Келісім 1969 жылы қабылданған Халықаралық шарттар құқығы туралы Вена конвенциясын қоса алғандағы халықаралық жария құқықты түсіндірудің әдеттегі қағидаларына сәйкес түсіндіріледі.</w:t>
      </w:r>
    </w:p>
    <w:bookmarkEnd w:id="193"/>
    <w:bookmarkStart w:name="z194" w:id="194"/>
    <w:p>
      <w:pPr>
        <w:spacing w:after="0"/>
        <w:ind w:left="0"/>
        <w:jc w:val="left"/>
      </w:pPr>
      <w:r>
        <w:rPr>
          <w:rFonts w:ascii="Times New Roman"/>
          <w:b/>
          <w:i w:val="false"/>
          <w:color w:val="000000"/>
        </w:rPr>
        <w:t xml:space="preserve"> 27-бап</w:t>
      </w:r>
    </w:p>
    <w:bookmarkEnd w:id="194"/>
    <w:bookmarkStart w:name="z195" w:id="195"/>
    <w:p>
      <w:pPr>
        <w:spacing w:after="0"/>
        <w:ind w:left="0"/>
        <w:jc w:val="left"/>
      </w:pPr>
      <w:r>
        <w:rPr>
          <w:rFonts w:ascii="Times New Roman"/>
          <w:b/>
          <w:i w:val="false"/>
          <w:color w:val="000000"/>
        </w:rPr>
        <w:t xml:space="preserve"> Консультациялар</w:t>
      </w:r>
    </w:p>
    <w:bookmarkEnd w:id="195"/>
    <w:bookmarkStart w:name="z196" w:id="196"/>
    <w:p>
      <w:pPr>
        <w:spacing w:after="0"/>
        <w:ind w:left="0"/>
        <w:jc w:val="both"/>
      </w:pPr>
      <w:r>
        <w:rPr>
          <w:rFonts w:ascii="Times New Roman"/>
          <w:b w:val="false"/>
          <w:i w:val="false"/>
          <w:color w:val="000000"/>
          <w:sz w:val="28"/>
        </w:rPr>
        <w:t>
      1. Институттың кез келген мүшесі осы Келісімді іске асырудың, қолданудың немесе оның әрекет етуінің кез келген мәселесі бойынша Институттың Бас директорымен немесе басқа мүше елдермен консультацияларды жазбаша нысанда сұрата алады.</w:t>
      </w:r>
    </w:p>
    <w:bookmarkEnd w:id="196"/>
    <w:bookmarkStart w:name="z197" w:id="197"/>
    <w:p>
      <w:pPr>
        <w:spacing w:after="0"/>
        <w:ind w:left="0"/>
        <w:jc w:val="both"/>
      </w:pPr>
      <w:r>
        <w:rPr>
          <w:rFonts w:ascii="Times New Roman"/>
          <w:b w:val="false"/>
          <w:i w:val="false"/>
          <w:color w:val="000000"/>
          <w:sz w:val="28"/>
        </w:rPr>
        <w:t>
      2. Мұндай консультациялардың тараптары осы мәселенің өзара келісілген шешіміне қол жеткізу үшін бар күш-жігерін салады.</w:t>
      </w:r>
    </w:p>
    <w:bookmarkEnd w:id="197"/>
    <w:bookmarkStart w:name="z198" w:id="198"/>
    <w:p>
      <w:pPr>
        <w:spacing w:after="0"/>
        <w:ind w:left="0"/>
        <w:jc w:val="both"/>
      </w:pPr>
      <w:r>
        <w:rPr>
          <w:rFonts w:ascii="Times New Roman"/>
          <w:b w:val="false"/>
          <w:i w:val="false"/>
          <w:color w:val="000000"/>
          <w:sz w:val="28"/>
        </w:rPr>
        <w:t>
      3. Осы бапқа сәйкес консультациялар, егер өзгеше келісілмесе, қандай да бір басқа тарапқа ашыла алмайды және Ассамблеяда мүшенің мәселені көтеру құқығына нұқсан келтірмейді.</w:t>
      </w:r>
    </w:p>
    <w:bookmarkEnd w:id="198"/>
    <w:bookmarkStart w:name="z199" w:id="199"/>
    <w:p>
      <w:pPr>
        <w:spacing w:after="0"/>
        <w:ind w:left="0"/>
        <w:jc w:val="left"/>
      </w:pPr>
      <w:r>
        <w:rPr>
          <w:rFonts w:ascii="Times New Roman"/>
          <w:b/>
          <w:i w:val="false"/>
          <w:color w:val="000000"/>
        </w:rPr>
        <w:t xml:space="preserve"> 28-бап</w:t>
      </w:r>
    </w:p>
    <w:bookmarkEnd w:id="199"/>
    <w:bookmarkStart w:name="z200" w:id="200"/>
    <w:p>
      <w:pPr>
        <w:spacing w:after="0"/>
        <w:ind w:left="0"/>
        <w:jc w:val="left"/>
      </w:pPr>
      <w:r>
        <w:rPr>
          <w:rFonts w:ascii="Times New Roman"/>
          <w:b/>
          <w:i w:val="false"/>
          <w:color w:val="000000"/>
        </w:rPr>
        <w:t xml:space="preserve"> Қолданысын тоқтату</w:t>
      </w:r>
    </w:p>
    <w:bookmarkEnd w:id="200"/>
    <w:bookmarkStart w:name="z201" w:id="201"/>
    <w:p>
      <w:pPr>
        <w:spacing w:after="0"/>
        <w:ind w:left="0"/>
        <w:jc w:val="both"/>
      </w:pPr>
      <w:r>
        <w:rPr>
          <w:rFonts w:ascii="Times New Roman"/>
          <w:b w:val="false"/>
          <w:i w:val="false"/>
          <w:color w:val="000000"/>
          <w:sz w:val="28"/>
        </w:rPr>
        <w:t>
      1. Осы Келісімнің қолданысы Ассамблеяда консенсус негізінде барлық мүше елдердің шешім қабылдауы арқылы ғана тоқтатылуы мүмкін.</w:t>
      </w:r>
    </w:p>
    <w:bookmarkEnd w:id="201"/>
    <w:bookmarkStart w:name="z202" w:id="202"/>
    <w:p>
      <w:pPr>
        <w:spacing w:after="0"/>
        <w:ind w:left="0"/>
        <w:jc w:val="both"/>
      </w:pPr>
      <w:r>
        <w:rPr>
          <w:rFonts w:ascii="Times New Roman"/>
          <w:b w:val="false"/>
          <w:i w:val="false"/>
          <w:color w:val="000000"/>
          <w:sz w:val="28"/>
        </w:rPr>
        <w:t>
      2. 1-тармаққа сәйкес қабылданған кез келген шешім, егер Ассамблея консенсус негізінде өзге шешім қабылдамаса, он екі ай өткенге дейін күшіне енбейді.</w:t>
      </w:r>
    </w:p>
    <w:bookmarkEnd w:id="202"/>
    <w:bookmarkStart w:name="z203" w:id="203"/>
    <w:p>
      <w:pPr>
        <w:spacing w:after="0"/>
        <w:ind w:left="0"/>
        <w:jc w:val="both"/>
      </w:pPr>
      <w:r>
        <w:rPr>
          <w:rFonts w:ascii="Times New Roman"/>
          <w:b w:val="false"/>
          <w:i w:val="false"/>
          <w:color w:val="000000"/>
          <w:sz w:val="28"/>
        </w:rPr>
        <w:t>
      3. Осы Келісімнің қолданысын тоқтату, егер Ассамблеяда қол жеткізілген консенсуспен өзге шешім қабылданбаса, осы Келісімге сәйкес жүзеге асырылатын және осы Келісімді бұзу кезінде толық орындалмаған қандай да бір жобаны немесе бағдарламаны іске асыруға әсер етпейді.</w:t>
      </w:r>
    </w:p>
    <w:bookmarkEnd w:id="203"/>
    <w:bookmarkStart w:name="z204" w:id="204"/>
    <w:p>
      <w:pPr>
        <w:spacing w:after="0"/>
        <w:ind w:left="0"/>
        <w:jc w:val="both"/>
      </w:pPr>
      <w:r>
        <w:rPr>
          <w:rFonts w:ascii="Times New Roman"/>
          <w:b w:val="false"/>
          <w:i w:val="false"/>
          <w:color w:val="000000"/>
          <w:sz w:val="28"/>
        </w:rPr>
        <w:t>
      4. Қолданысы тоқтатылғаннан кейін Ассамблея консенсус негізінде, 2-бапта баяндалған мақсаттары Институтпен бірдей немесе шамамен бірдей болатын бір немесе бірнеше халықаралық органға Институттың мүлкі мен активтерін беруге келісе алады. Институттың мүлкі мен активтері Ассамблея келіскен кез келген рәсімге сәйкес мүшелер арасында өзгеше түрде қайта бөлінуі мүмкін.</w:t>
      </w:r>
    </w:p>
    <w:bookmarkEnd w:id="204"/>
    <w:bookmarkStart w:name="z205" w:id="205"/>
    <w:p>
      <w:pPr>
        <w:spacing w:after="0"/>
        <w:ind w:left="0"/>
        <w:jc w:val="both"/>
      </w:pPr>
      <w:r>
        <w:rPr>
          <w:rFonts w:ascii="Times New Roman"/>
          <w:b w:val="false"/>
          <w:i w:val="false"/>
          <w:color w:val="000000"/>
          <w:sz w:val="28"/>
        </w:rPr>
        <w:t>
      ОСЫНЫ КУӘЛАНДЫРУ ҮШІН тиісті үкіметтер тиісінше уәкілеттік берген төмендегі өкілдер осы Келісімге қол қойды.</w:t>
      </w:r>
    </w:p>
    <w:bookmarkEnd w:id="205"/>
    <w:bookmarkStart w:name="z206" w:id="206"/>
    <w:p>
      <w:pPr>
        <w:spacing w:after="0"/>
        <w:ind w:left="0"/>
        <w:jc w:val="both"/>
      </w:pPr>
      <w:r>
        <w:rPr>
          <w:rFonts w:ascii="Times New Roman"/>
          <w:b w:val="false"/>
          <w:i w:val="false"/>
          <w:color w:val="000000"/>
          <w:sz w:val="28"/>
        </w:rPr>
        <w:t>
      Екі мың он екінші жылы жиырмасыншы маусымда Рио-де-Жанейрода ағылшын тілінде жасалды.</w:t>
      </w:r>
    </w:p>
    <w:bookmarkEnd w:id="206"/>
    <w:bookmarkStart w:name="z207" w:id="207"/>
    <w:p>
      <w:pPr>
        <w:spacing w:after="0"/>
        <w:ind w:left="0"/>
        <w:jc w:val="both"/>
      </w:pPr>
      <w:r>
        <w:rPr>
          <w:rFonts w:ascii="Times New Roman"/>
          <w:b w:val="false"/>
          <w:i w:val="false"/>
          <w:color w:val="000000"/>
          <w:sz w:val="28"/>
        </w:rPr>
        <w:t>
      Аустралия;</w:t>
      </w:r>
    </w:p>
    <w:bookmarkEnd w:id="207"/>
    <w:bookmarkStart w:name="z208" w:id="208"/>
    <w:p>
      <w:pPr>
        <w:spacing w:after="0"/>
        <w:ind w:left="0"/>
        <w:jc w:val="both"/>
      </w:pPr>
      <w:r>
        <w:rPr>
          <w:rFonts w:ascii="Times New Roman"/>
          <w:b w:val="false"/>
          <w:i w:val="false"/>
          <w:color w:val="000000"/>
          <w:sz w:val="28"/>
        </w:rPr>
        <w:t>
      Камбоджа Корольдігі;</w:t>
      </w:r>
    </w:p>
    <w:bookmarkEnd w:id="208"/>
    <w:bookmarkStart w:name="z209" w:id="209"/>
    <w:p>
      <w:pPr>
        <w:spacing w:after="0"/>
        <w:ind w:left="0"/>
        <w:jc w:val="both"/>
      </w:pPr>
      <w:r>
        <w:rPr>
          <w:rFonts w:ascii="Times New Roman"/>
          <w:b w:val="false"/>
          <w:i w:val="false"/>
          <w:color w:val="000000"/>
          <w:sz w:val="28"/>
        </w:rPr>
        <w:t>
      Коста-Рика Республикасы;</w:t>
      </w:r>
    </w:p>
    <w:bookmarkEnd w:id="209"/>
    <w:bookmarkStart w:name="z210" w:id="210"/>
    <w:p>
      <w:pPr>
        <w:spacing w:after="0"/>
        <w:ind w:left="0"/>
        <w:jc w:val="both"/>
      </w:pPr>
      <w:r>
        <w:rPr>
          <w:rFonts w:ascii="Times New Roman"/>
          <w:b w:val="false"/>
          <w:i w:val="false"/>
          <w:color w:val="000000"/>
          <w:sz w:val="28"/>
        </w:rPr>
        <w:t>
      Дания Корольдігі;</w:t>
      </w:r>
    </w:p>
    <w:bookmarkEnd w:id="210"/>
    <w:bookmarkStart w:name="z211" w:id="211"/>
    <w:p>
      <w:pPr>
        <w:spacing w:after="0"/>
        <w:ind w:left="0"/>
        <w:jc w:val="both"/>
      </w:pPr>
      <w:r>
        <w:rPr>
          <w:rFonts w:ascii="Times New Roman"/>
          <w:b w:val="false"/>
          <w:i w:val="false"/>
          <w:color w:val="000000"/>
          <w:sz w:val="28"/>
        </w:rPr>
        <w:t>
      Эфиопия Федеративтік Демократиялық Республикасы;</w:t>
      </w:r>
    </w:p>
    <w:bookmarkEnd w:id="211"/>
    <w:bookmarkStart w:name="z212" w:id="212"/>
    <w:p>
      <w:pPr>
        <w:spacing w:after="0"/>
        <w:ind w:left="0"/>
        <w:jc w:val="both"/>
      </w:pPr>
      <w:r>
        <w:rPr>
          <w:rFonts w:ascii="Times New Roman"/>
          <w:b w:val="false"/>
          <w:i w:val="false"/>
          <w:color w:val="000000"/>
          <w:sz w:val="28"/>
        </w:rPr>
        <w:t>
      Гайана Республикасы;</w:t>
      </w:r>
    </w:p>
    <w:bookmarkEnd w:id="212"/>
    <w:bookmarkStart w:name="z213" w:id="213"/>
    <w:p>
      <w:pPr>
        <w:spacing w:after="0"/>
        <w:ind w:left="0"/>
        <w:jc w:val="both"/>
      </w:pPr>
      <w:r>
        <w:rPr>
          <w:rFonts w:ascii="Times New Roman"/>
          <w:b w:val="false"/>
          <w:i w:val="false"/>
          <w:color w:val="000000"/>
          <w:sz w:val="28"/>
        </w:rPr>
        <w:t>
      Кирибати Республикасы;</w:t>
      </w:r>
    </w:p>
    <w:bookmarkEnd w:id="213"/>
    <w:bookmarkStart w:name="z214" w:id="214"/>
    <w:p>
      <w:pPr>
        <w:spacing w:after="0"/>
        <w:ind w:left="0"/>
        <w:jc w:val="both"/>
      </w:pPr>
      <w:r>
        <w:rPr>
          <w:rFonts w:ascii="Times New Roman"/>
          <w:b w:val="false"/>
          <w:i w:val="false"/>
          <w:color w:val="000000"/>
          <w:sz w:val="28"/>
        </w:rPr>
        <w:t>
      Норвегия Корольдігі;</w:t>
      </w:r>
    </w:p>
    <w:bookmarkEnd w:id="214"/>
    <w:bookmarkStart w:name="z215" w:id="215"/>
    <w:p>
      <w:pPr>
        <w:spacing w:after="0"/>
        <w:ind w:left="0"/>
        <w:jc w:val="both"/>
      </w:pPr>
      <w:r>
        <w:rPr>
          <w:rFonts w:ascii="Times New Roman"/>
          <w:b w:val="false"/>
          <w:i w:val="false"/>
          <w:color w:val="000000"/>
          <w:sz w:val="28"/>
        </w:rPr>
        <w:t>
      Папуа және Жаңа Гвинея Тәуелсіз мемлекеті;</w:t>
      </w:r>
    </w:p>
    <w:bookmarkEnd w:id="215"/>
    <w:bookmarkStart w:name="z216" w:id="216"/>
    <w:p>
      <w:pPr>
        <w:spacing w:after="0"/>
        <w:ind w:left="0"/>
        <w:jc w:val="both"/>
      </w:pPr>
      <w:r>
        <w:rPr>
          <w:rFonts w:ascii="Times New Roman"/>
          <w:b w:val="false"/>
          <w:i w:val="false"/>
          <w:color w:val="000000"/>
          <w:sz w:val="28"/>
        </w:rPr>
        <w:t>
      Парагвай Республикасы;</w:t>
      </w:r>
    </w:p>
    <w:bookmarkEnd w:id="216"/>
    <w:bookmarkStart w:name="z217" w:id="217"/>
    <w:p>
      <w:pPr>
        <w:spacing w:after="0"/>
        <w:ind w:left="0"/>
        <w:jc w:val="both"/>
      </w:pPr>
      <w:r>
        <w:rPr>
          <w:rFonts w:ascii="Times New Roman"/>
          <w:b w:val="false"/>
          <w:i w:val="false"/>
          <w:color w:val="000000"/>
          <w:sz w:val="28"/>
        </w:rPr>
        <w:t>
      Қатар Мемлекеті;</w:t>
      </w:r>
    </w:p>
    <w:bookmarkEnd w:id="217"/>
    <w:bookmarkStart w:name="z218" w:id="218"/>
    <w:p>
      <w:pPr>
        <w:spacing w:after="0"/>
        <w:ind w:left="0"/>
        <w:jc w:val="both"/>
      </w:pPr>
      <w:r>
        <w:rPr>
          <w:rFonts w:ascii="Times New Roman"/>
          <w:b w:val="false"/>
          <w:i w:val="false"/>
          <w:color w:val="000000"/>
          <w:sz w:val="28"/>
        </w:rPr>
        <w:t>
      Корея Республикасы;</w:t>
      </w:r>
    </w:p>
    <w:bookmarkEnd w:id="218"/>
    <w:bookmarkStart w:name="z219" w:id="219"/>
    <w:p>
      <w:pPr>
        <w:spacing w:after="0"/>
        <w:ind w:left="0"/>
        <w:jc w:val="both"/>
      </w:pPr>
      <w:r>
        <w:rPr>
          <w:rFonts w:ascii="Times New Roman"/>
          <w:b w:val="false"/>
          <w:i w:val="false"/>
          <w:color w:val="000000"/>
          <w:sz w:val="28"/>
        </w:rPr>
        <w:t>
      Біріккен Араб Әмірліктері;</w:t>
      </w:r>
    </w:p>
    <w:bookmarkEnd w:id="219"/>
    <w:bookmarkStart w:name="z220" w:id="220"/>
    <w:p>
      <w:pPr>
        <w:spacing w:after="0"/>
        <w:ind w:left="0"/>
        <w:jc w:val="both"/>
      </w:pPr>
      <w:r>
        <w:rPr>
          <w:rFonts w:ascii="Times New Roman"/>
          <w:b w:val="false"/>
          <w:i w:val="false"/>
          <w:color w:val="000000"/>
          <w:sz w:val="28"/>
        </w:rPr>
        <w:t>
      Ұлыбритания және Солтүстік Ирландия Құрама Корольдігі;</w:t>
      </w:r>
    </w:p>
    <w:bookmarkEnd w:id="220"/>
    <w:bookmarkStart w:name="z221" w:id="221"/>
    <w:p>
      <w:pPr>
        <w:spacing w:after="0"/>
        <w:ind w:left="0"/>
        <w:jc w:val="both"/>
      </w:pPr>
      <w:r>
        <w:rPr>
          <w:rFonts w:ascii="Times New Roman"/>
          <w:b w:val="false"/>
          <w:i w:val="false"/>
          <w:color w:val="000000"/>
          <w:sz w:val="28"/>
        </w:rPr>
        <w:t>
      Вьетнам Социалистік Республикасы;</w:t>
      </w:r>
    </w:p>
    <w:bookmarkEnd w:id="221"/>
    <w:bookmarkStart w:name="z222" w:id="222"/>
    <w:p>
      <w:pPr>
        <w:spacing w:after="0"/>
        <w:ind w:left="0"/>
        <w:jc w:val="both"/>
      </w:pPr>
      <w:r>
        <w:rPr>
          <w:rFonts w:ascii="Times New Roman"/>
          <w:b w:val="false"/>
          <w:i w:val="false"/>
          <w:color w:val="000000"/>
          <w:sz w:val="28"/>
        </w:rPr>
        <w:t>
      Индонезия Республикасы;</w:t>
      </w:r>
    </w:p>
    <w:bookmarkEnd w:id="222"/>
    <w:bookmarkStart w:name="z223" w:id="223"/>
    <w:p>
      <w:pPr>
        <w:spacing w:after="0"/>
        <w:ind w:left="0"/>
        <w:jc w:val="both"/>
      </w:pPr>
      <w:r>
        <w:rPr>
          <w:rFonts w:ascii="Times New Roman"/>
          <w:b w:val="false"/>
          <w:i w:val="false"/>
          <w:color w:val="000000"/>
          <w:sz w:val="28"/>
        </w:rPr>
        <w:t>
      Мексика Құрама Штаттары;</w:t>
      </w:r>
    </w:p>
    <w:bookmarkEnd w:id="223"/>
    <w:bookmarkStart w:name="z224" w:id="224"/>
    <w:p>
      <w:pPr>
        <w:spacing w:after="0"/>
        <w:ind w:left="0"/>
        <w:jc w:val="both"/>
      </w:pPr>
      <w:r>
        <w:rPr>
          <w:rFonts w:ascii="Times New Roman"/>
          <w:b w:val="false"/>
          <w:i w:val="false"/>
          <w:color w:val="000000"/>
          <w:sz w:val="28"/>
        </w:rPr>
        <w:t>
      Моңголия;</w:t>
      </w:r>
    </w:p>
    <w:bookmarkEnd w:id="224"/>
    <w:bookmarkStart w:name="z225" w:id="225"/>
    <w:p>
      <w:pPr>
        <w:spacing w:after="0"/>
        <w:ind w:left="0"/>
        <w:jc w:val="both"/>
      </w:pPr>
      <w:r>
        <w:rPr>
          <w:rFonts w:ascii="Times New Roman"/>
          <w:b w:val="false"/>
          <w:i w:val="false"/>
          <w:color w:val="000000"/>
          <w:sz w:val="28"/>
        </w:rPr>
        <w:t>
      Руанда Республикасы.</w:t>
      </w:r>
    </w:p>
    <w:bookmarkEnd w:id="225"/>
    <w:bookmarkStart w:name="z226" w:id="226"/>
    <w:p>
      <w:pPr>
        <w:spacing w:after="0"/>
        <w:ind w:left="0"/>
        <w:jc w:val="both"/>
      </w:pPr>
      <w:r>
        <w:rPr>
          <w:rFonts w:ascii="Times New Roman"/>
          <w:b w:val="false"/>
          <w:i w:val="false"/>
          <w:color w:val="000000"/>
          <w:sz w:val="28"/>
        </w:rPr>
        <w:t>
      Мен жоғарыда аталған құжат екі мың он екінші жылдың жиырмасыншы маусымында Рио-де-Жанейрода ағылшын тілінде қол қойылған Жаһандық жасыл өсу институтын құру туралы келісімнің төлнұсқа және толық көшірмесі болып табылатынын растаймын.</w:t>
      </w:r>
    </w:p>
    <w:bookmarkEnd w:id="226"/>
    <w:bookmarkStart w:name="z227" w:id="227"/>
    <w:p>
      <w:pPr>
        <w:spacing w:after="0"/>
        <w:ind w:left="0"/>
        <w:jc w:val="both"/>
      </w:pPr>
      <w:r>
        <w:rPr>
          <w:rFonts w:ascii="Times New Roman"/>
          <w:b w:val="false"/>
          <w:i w:val="false"/>
          <w:color w:val="000000"/>
          <w:sz w:val="28"/>
        </w:rPr>
        <w:t>
      Осыны растай отырып, мен, Кристобаль Аграванте, Жаһандық жасыл өсу институтының заң кеңесшісі Сеулде екі мың жиырмасыншы жылдың ақпан айының жетінші күні өз атым мен Жаһандық жасыл өсу институтының ресми мөрін қойдым.</w:t>
      </w:r>
    </w:p>
    <w:bookmarkEnd w:id="22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Кристобаль Аграванте</w:t>
            </w:r>
          </w:p>
          <w:p>
            <w:pPr>
              <w:spacing w:after="20"/>
              <w:ind w:left="20"/>
              <w:jc w:val="both"/>
            </w:pPr>
          </w:p>
          <w:p>
            <w:pPr>
              <w:spacing w:after="20"/>
              <w:ind w:left="20"/>
              <w:jc w:val="both"/>
            </w:pPr>
            <w:r>
              <w:rPr>
                <w:rFonts w:ascii="Times New Roman"/>
                <w:b w:val="false"/>
                <w:i/>
                <w:color w:val="000000"/>
                <w:sz w:val="20"/>
              </w:rPr>
              <w:t>Жаһандық жасыл өсу институтының</w:t>
            </w:r>
          </w:p>
          <w:p>
            <w:pPr>
              <w:spacing w:after="0"/>
              <w:ind w:left="0"/>
              <w:jc w:val="left"/>
            </w:pPr>
          </w:p>
          <w:p>
            <w:pPr>
              <w:spacing w:after="20"/>
              <w:ind w:left="20"/>
              <w:jc w:val="both"/>
            </w:pPr>
            <w:r>
              <w:rPr>
                <w:rFonts w:ascii="Times New Roman"/>
                <w:b w:val="false"/>
                <w:i/>
                <w:color w:val="000000"/>
                <w:sz w:val="20"/>
              </w:rPr>
              <w:t>Заң кеңесшісі</w:t>
            </w:r>
            <w:r>
              <w:rPr>
                <w:rFonts w:ascii="Times New Roman"/>
                <w:b w:val="false"/>
                <w:i w:val="false"/>
                <w:color w:val="000000"/>
                <w:sz w:val="20"/>
              </w:rPr>
              <w:t>
</w:t>
            </w:r>
          </w:p>
        </w:tc>
      </w:tr>
    </w:tbl>
    <w:bookmarkStart w:name="z229" w:id="228"/>
    <w:p>
      <w:pPr>
        <w:spacing w:after="0"/>
        <w:ind w:left="0"/>
        <w:jc w:val="both"/>
      </w:pPr>
      <w:r>
        <w:rPr>
          <w:rFonts w:ascii="Times New Roman"/>
          <w:b w:val="false"/>
          <w:i w:val="false"/>
          <w:color w:val="000000"/>
          <w:sz w:val="28"/>
        </w:rPr>
        <w:t>
      Осымен "Жаһандық жасыл өсу институтын құру туралы келісімді ратификациялау туралы" келісіміне қазақжәне орыс тілдеріндегі мәтіндері ағылшын тілінен тең түпнұсқалы мәтініне сәйкес келетінін растаймын.</w:t>
      </w:r>
    </w:p>
    <w:bookmarkEnd w:id="2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