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2e7a" w14:textId="a9c2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ветеринария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5 қаңтардағы № 408-VI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 23-II, 110-құжат; 2018 ж., № 15, 50-құжат; № 19, 62-құжат; № 24, 93-құжат; 2019 ж., № 7, 37, 39-құжаттар; № 15-16, 67-құжат; № 19-20, 86-құжат; № 21-22, 91-құжат; № 24-I, 118-құжат; 2020 ж., № 10, 39-құжат; № 12, 61-құжат; № 13, 67-құжат):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"мемлекеттік кіріс органдарына іссапарға жіберілген мемлекеттік ветеринариялық-санитариялық инспекторлары ветеринария саласындағы уәкілетті органмен келісу бойынша уәкілетті орган айқындайтын тәртіппен" деген сөздер "мемлекеттік ветеринариялық-санитариялық инспекторлары"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"мемлекеттік кіріс органдарына іссапарға жіберілген өсімдіктер карантині жөніндегі мемлекеттік инспекторлары өсімдіктер карантині саласындағы уәкілетті органмен келісу бойынша уәкілетті орган айқындайтын тәртіппен" деген сөздер "өсімдіктер карантині жөніндегі мемлекеттік инспекторлары" деген сөздермен ауыстырылсын.</w:t>
      </w:r>
    </w:p>
    <w:bookmarkStart w:name="z6" w:id="2"/>
    <w:p>
      <w:pPr>
        <w:spacing w:after="0"/>
        <w:ind w:left="0"/>
        <w:jc w:val="both"/>
      </w:pPr>
      <w:r>
        <w:rPr>
          <w:rFonts w:ascii="Times New Roman"/>
          <w:b w:val="false"/>
          <w:i w:val="false"/>
          <w:color w:val="000000"/>
          <w:sz w:val="28"/>
        </w:rPr>
        <w:t xml:space="preserve">
      2.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 № 19-I, 19-II, 96-құжат; № 23, 143-құжат; 2015 ж., № 20-IV, 113-құжат; № 22-II, 145-құжат; № 22-VII, 161-құжат; 2018 ж., № 10, 32-құжат; 2020 ж., № 13, 67-құжат):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16-2-баптың</w:t>
      </w:r>
      <w:r>
        <w:rPr>
          <w:rFonts w:ascii="Times New Roman"/>
          <w:b w:val="false"/>
          <w:i w:val="false"/>
          <w:color w:val="000000"/>
          <w:sz w:val="28"/>
        </w:rPr>
        <w:t xml:space="preserve"> 4-тармағы екінші бөлігінің 6) тармақшасындағы "ветеринариялық паспорттардың көшірмелері" деген сөздер "ветеринариялық паспорттар" деген сөздермен ауыстырылсын.</w:t>
      </w:r>
    </w:p>
    <w:bookmarkStart w:name="z8" w:id="3"/>
    <w:p>
      <w:pPr>
        <w:spacing w:after="0"/>
        <w:ind w:left="0"/>
        <w:jc w:val="both"/>
      </w:pPr>
      <w:r>
        <w:rPr>
          <w:rFonts w:ascii="Times New Roman"/>
          <w:b w:val="false"/>
          <w:i w:val="false"/>
          <w:color w:val="000000"/>
          <w:sz w:val="28"/>
        </w:rPr>
        <w:t xml:space="preserve">
      3.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22-II, 145-құжат; 2016 ж., № 6, 45-құжат; 2017 ж., № 23-III, 111-құжат; 2018 ж., № 10, 32-құжат; № 14, 42-құжат; № 19, 62-құжат; № 24, 93-құжат; 2019 ж., № 7, 39-құжат; № 19-20, 86-құжат; № 21-22, 91-құжат; 2020 ж., № 13, 67-құжат):</w:t>
      </w:r>
    </w:p>
    <w:bookmarkEnd w:id="3"/>
    <w:bookmarkStart w:name="z9"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10) тармақшасы "уәкілетті" деген сөздің алдынан "электрондық құжат түрінде берілетін," деген сөздермен толықтырылсын;</w:t>
      </w:r>
    </w:p>
    <w:bookmarkEnd w:id="4"/>
    <w:bookmarkStart w:name="z10"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w:t>
      </w:r>
      <w:r>
        <w:rPr>
          <w:rFonts w:ascii="Times New Roman"/>
          <w:b w:val="false"/>
          <w:i w:val="false"/>
          <w:color w:val="000000"/>
          <w:sz w:val="28"/>
        </w:rPr>
        <w:t xml:space="preserve"> мынадай мазмұндағы 46-31) тармақшамен толықтырылсын:</w:t>
      </w:r>
    </w:p>
    <w:bookmarkEnd w:id="5"/>
    <w:p>
      <w:pPr>
        <w:spacing w:after="0"/>
        <w:ind w:left="0"/>
        <w:jc w:val="both"/>
      </w:pPr>
      <w:r>
        <w:rPr>
          <w:rFonts w:ascii="Times New Roman"/>
          <w:b w:val="false"/>
          <w:i w:val="false"/>
          <w:color w:val="000000"/>
          <w:sz w:val="28"/>
        </w:rPr>
        <w:t>
      "46-31)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әзірлеу және бекіту;";</w:t>
      </w:r>
    </w:p>
    <w:bookmarkStart w:name="z11"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1-тармағының 10) тармақшасындағы және 1-1-тармағының 10) тармақшасындағы ", ветеринариялық паспортты дайындау" деген сөздер алып тасталсын;</w:t>
      </w:r>
    </w:p>
    <w:bookmarkEnd w:id="6"/>
    <w:bookmarkStart w:name="z12"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17-баптың</w:t>
      </w:r>
      <w:r>
        <w:rPr>
          <w:rFonts w:ascii="Times New Roman"/>
          <w:b w:val="false"/>
          <w:i w:val="false"/>
          <w:color w:val="000000"/>
          <w:sz w:val="28"/>
        </w:rPr>
        <w:t xml:space="preserve"> 1-тармағы мынадай мазмұндағы 6-2) тармақшамен толықтырылсын:</w:t>
      </w:r>
    </w:p>
    <w:bookmarkEnd w:id="7"/>
    <w:bookmarkStart w:name="z14" w:id="8"/>
    <w:p>
      <w:pPr>
        <w:spacing w:after="0"/>
        <w:ind w:left="0"/>
        <w:jc w:val="both"/>
      </w:pPr>
      <w:r>
        <w:rPr>
          <w:rFonts w:ascii="Times New Roman"/>
          <w:b w:val="false"/>
          <w:i w:val="false"/>
          <w:color w:val="000000"/>
          <w:sz w:val="28"/>
        </w:rPr>
        <w:t>
      "6-2) мемлекеттік ветеринариялық-санитариялық бақылау мен қадағалау жүргізу кезінде:</w:t>
      </w:r>
    </w:p>
    <w:bookmarkEnd w:id="8"/>
    <w:p>
      <w:pPr>
        <w:spacing w:after="0"/>
        <w:ind w:left="0"/>
        <w:jc w:val="both"/>
      </w:pPr>
      <w:r>
        <w:rPr>
          <w:rFonts w:ascii="Times New Roman"/>
          <w:b w:val="false"/>
          <w:i w:val="false"/>
          <w:color w:val="000000"/>
          <w:sz w:val="28"/>
        </w:rPr>
        <w:t>
      фото- және бейнетүсірілім үшін техникалық құралдарды уәкілетті орган айқындаған тәртіппен пайдалануға;</w:t>
      </w:r>
    </w:p>
    <w:p>
      <w:pPr>
        <w:spacing w:after="0"/>
        <w:ind w:left="0"/>
        <w:jc w:val="both"/>
      </w:pPr>
      <w:r>
        <w:rPr>
          <w:rFonts w:ascii="Times New Roman"/>
          <w:b w:val="false"/>
          <w:i w:val="false"/>
          <w:color w:val="000000"/>
          <w:sz w:val="28"/>
        </w:rPr>
        <w:t>
      өзге де техникалық құралдарды (жабдықтар, аспаптар, өлшем құралдары, құрылғылар, құралдар және өзге де техникалық құралдар) оларды пайдалану (қолдану) жөніндегі нұсқаулықтарға және өзге де құжаттарға сәйкес пайдалануға;";</w:t>
      </w:r>
    </w:p>
    <w:bookmarkStart w:name="z13"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35-баптың</w:t>
      </w:r>
      <w:r>
        <w:rPr>
          <w:rFonts w:ascii="Times New Roman"/>
          <w:b w:val="false"/>
          <w:i w:val="false"/>
          <w:color w:val="000000"/>
          <w:sz w:val="28"/>
        </w:rPr>
        <w:t xml:space="preserve"> 1-тармағының 9) тармақшасындағы "ветеринариялық паспортты дайындау бойынша," деген сөздер алып тасталсын.</w:t>
      </w:r>
    </w:p>
    <w:bookmarkEnd w:id="9"/>
    <w:bookmarkStart w:name="z15" w:id="10"/>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