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64b5" w14:textId="dfb6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 қаңтардағы № 404-VI ҚРЗ.</w:t>
      </w:r>
    </w:p>
    <w:p>
      <w:pPr>
        <w:spacing w:after="0"/>
        <w:ind w:left="0"/>
        <w:jc w:val="both"/>
      </w:pPr>
      <w:bookmarkStart w:name="z0" w:id="0"/>
      <w:r>
        <w:rPr>
          <w:rFonts w:ascii="Times New Roman"/>
          <w:b w:val="false"/>
          <w:i w:val="false"/>
          <w:color w:val="000000"/>
          <w:sz w:val="28"/>
        </w:rPr>
        <w:t xml:space="preserve">
      1989 жылғы 15 желтоқсанда Нью-Йоркте жасалған Өлім жазасының күшін жоюға бағытталған Азаматтық және саяси құқықтар туралы халықаралық пактіге Екінші Факультативтік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 жаңа редакцияда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ӨЛІМ ЖАЗАСЫНЫҢ КҮШІН ЖОЮҒА БАҒЫТТАЛҒАН АЗАМАТТЫҚ ЖӘНЕ САЯСИ ҚҰҚЫҚТАР ТУРАЛЫ ХАЛЫҚАРАЛЫҚ ПАКТІГЕ ЕКІНШІ ФАКУЛЬТАТИВТІК ХАТТАМА БІРІККЕН ҰЛТТАР ҰЙЫМЫ 1990 Бас Ассамблеяның 1989 жылғы 15 желтоқсандағы 44/128 қарарымен қабылданды</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(2022 жылғы 24 маусымда күшіне енді – Қазақстан Республикасының халықаралық шарттары бюллетені, 2022 ж., № 1, 7-құжат)</w:t>
      </w:r>
    </w:p>
    <w:bookmarkStart w:name="z4" w:id="2"/>
    <w:p>
      <w:pPr>
        <w:spacing w:after="0"/>
        <w:ind w:left="0"/>
        <w:jc w:val="both"/>
      </w:pPr>
      <w:r>
        <w:rPr>
          <w:rFonts w:ascii="Times New Roman"/>
          <w:b w:val="false"/>
          <w:i w:val="false"/>
          <w:color w:val="000000"/>
          <w:sz w:val="28"/>
        </w:rPr>
        <w:t xml:space="preserve">
      </w:t>
      </w:r>
      <w:r>
        <w:rPr>
          <w:rFonts w:ascii="Times New Roman"/>
          <w:b w:val="false"/>
          <w:i/>
          <w:color w:val="000000"/>
          <w:sz w:val="28"/>
        </w:rPr>
        <w:t>Осы Хаттама</w:t>
      </w:r>
      <w:r>
        <w:rPr>
          <w:rFonts w:ascii="Times New Roman"/>
          <w:b w:val="false"/>
          <w:i/>
          <w:color w:val="000000"/>
          <w:sz w:val="28"/>
        </w:rPr>
        <w:t>ғ</w:t>
      </w:r>
      <w:r>
        <w:rPr>
          <w:rFonts w:ascii="Times New Roman"/>
          <w:b w:val="false"/>
          <w:i/>
          <w:color w:val="000000"/>
          <w:sz w:val="28"/>
        </w:rPr>
        <w:t xml:space="preserve">а </w:t>
      </w:r>
      <w:r>
        <w:rPr>
          <w:rFonts w:ascii="Times New Roman"/>
          <w:b w:val="false"/>
          <w:i/>
          <w:color w:val="000000"/>
          <w:sz w:val="28"/>
        </w:rPr>
        <w:t>қ</w:t>
      </w:r>
      <w:r>
        <w:rPr>
          <w:rFonts w:ascii="Times New Roman"/>
          <w:b w:val="false"/>
          <w:i/>
          <w:color w:val="000000"/>
          <w:sz w:val="28"/>
        </w:rPr>
        <w:t>атысатын мемлекеттер</w:t>
      </w:r>
    </w:p>
    <w:bookmarkEnd w:id="2"/>
    <w:bookmarkStart w:name="z5" w:id="3"/>
    <w:p>
      <w:pPr>
        <w:spacing w:after="0"/>
        <w:ind w:left="0"/>
        <w:jc w:val="both"/>
      </w:pPr>
      <w:r>
        <w:rPr>
          <w:rFonts w:ascii="Times New Roman"/>
          <w:b w:val="false"/>
          <w:i w:val="false"/>
          <w:color w:val="000000"/>
          <w:sz w:val="28"/>
        </w:rPr>
        <w:t xml:space="preserve">
      өлім жазасының күшін жою адамның қадір-қасиетін нығайтуға және адам құқықтарының прогрессивті дамуына ықпал етеді деп </w:t>
      </w:r>
      <w:r>
        <w:rPr>
          <w:rFonts w:ascii="Times New Roman"/>
          <w:b w:val="false"/>
          <w:i/>
          <w:color w:val="000000"/>
          <w:sz w:val="28"/>
        </w:rPr>
        <w:t>есептей отырып</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1948 жылғы 10 желтоқсанда қабылданған Адам құқықтарының жалпыға бірдей декларациясының</w:t>
      </w:r>
      <w:r>
        <w:rPr>
          <w:rFonts w:ascii="Times New Roman"/>
          <w:b w:val="false"/>
          <w:i w:val="false"/>
          <w:color w:val="000000"/>
          <w:vertAlign w:val="superscript"/>
        </w:rPr>
        <w:t>1</w:t>
      </w:r>
      <w:r>
        <w:rPr>
          <w:rFonts w:ascii="Times New Roman"/>
          <w:b w:val="false"/>
          <w:i w:val="false"/>
          <w:color w:val="000000"/>
          <w:sz w:val="28"/>
        </w:rPr>
        <w:t xml:space="preserve"> 3-бабына және 1966 жылғы 16 желтоқсанда қабылданған Азаматтық және саяси құқықтар туралы халықаралық пактінің 6-бабына </w:t>
      </w:r>
      <w:r>
        <w:rPr>
          <w:rFonts w:ascii="Times New Roman"/>
          <w:b w:val="false"/>
          <w:i/>
          <w:color w:val="000000"/>
          <w:sz w:val="28"/>
        </w:rPr>
        <w:t>сілтеме жасай отырып</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Азаматтық және саяси құқықтар туралы халықаралық пактінің</w:t>
      </w:r>
      <w:r>
        <w:rPr>
          <w:rFonts w:ascii="Times New Roman"/>
          <w:b w:val="false"/>
          <w:i w:val="false"/>
          <w:color w:val="000000"/>
          <w:vertAlign w:val="superscript"/>
        </w:rPr>
        <w:t>2</w:t>
      </w:r>
      <w:r>
        <w:rPr>
          <w:rFonts w:ascii="Times New Roman"/>
          <w:b w:val="false"/>
          <w:i w:val="false"/>
          <w:color w:val="000000"/>
          <w:sz w:val="28"/>
        </w:rPr>
        <w:t xml:space="preserve"> 6-бабының өлім жазасының күшін жоюға қатысты тұжырымдамалары оның күшін жою қажеттігіне салмақты нұсқау болып табылатындығын </w:t>
      </w:r>
      <w:r>
        <w:rPr>
          <w:rFonts w:ascii="Times New Roman"/>
          <w:b w:val="false"/>
          <w:i/>
          <w:color w:val="000000"/>
          <w:sz w:val="28"/>
        </w:rPr>
        <w:t>атай отырып</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өлім жазасының күшін жою жөніндегі барлық шараларды өмір сүру құқығын қамтамасыз етудегі прогресс ретінде қарау керек екеніне </w:t>
      </w:r>
      <w:r>
        <w:rPr>
          <w:rFonts w:ascii="Times New Roman"/>
          <w:b w:val="false"/>
          <w:i/>
          <w:color w:val="000000"/>
          <w:sz w:val="28"/>
        </w:rPr>
        <w:t>сенімді бола отырып</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осы арқылы өлім жазасының күшін жою туралы халықаралық міндеттемені қабылдауға ниет </w:t>
      </w:r>
      <w:r>
        <w:rPr>
          <w:rFonts w:ascii="Times New Roman"/>
          <w:b w:val="false"/>
          <w:i/>
          <w:color w:val="000000"/>
          <w:sz w:val="28"/>
        </w:rPr>
        <w:t>білдіре отырып</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color w:val="000000"/>
          <w:sz w:val="28"/>
        </w:rPr>
        <w:t>төмендегілер туралы келісті</w:t>
      </w:r>
      <w:r>
        <w:rPr>
          <w:rFonts w:ascii="Times New Roman"/>
          <w:b w:val="false"/>
          <w:i w:val="false"/>
          <w:color w:val="000000"/>
          <w:sz w:val="28"/>
        </w:rPr>
        <w:t>:</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1. Осы Хаттамаға қатысушы мемлекеттің юрисдикциясындағы бірде-бір адам өлім жазасына ұшырамайды.</w:t>
      </w:r>
    </w:p>
    <w:bookmarkEnd w:id="9"/>
    <w:bookmarkStart w:name="z12" w:id="10"/>
    <w:p>
      <w:pPr>
        <w:spacing w:after="0"/>
        <w:ind w:left="0"/>
        <w:jc w:val="both"/>
      </w:pPr>
      <w:r>
        <w:rPr>
          <w:rFonts w:ascii="Times New Roman"/>
          <w:b w:val="false"/>
          <w:i w:val="false"/>
          <w:color w:val="000000"/>
          <w:sz w:val="28"/>
        </w:rPr>
        <w:t>
      2. Әрбір қатысушы мемлекет өз юрисдикциясы шеңберінде өлім жазасының күшін жою үшін барлық қажетті шараларды қабылдайды.</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1. Осы Хаттамаға, ратификациялау немесе қосылу кезінде жасалған, соғыс уақытында жасалған әскери сипаттағы аса ауыр қылмыстарды жасағаны үшін кінәсін мойындағаннан кейін соғыс уақытында өлім жазасын қолдануды көздейтін ескертпені қоспағанда, ешқандай ескертпелер жасауға жол берілмейді.</w:t>
      </w:r>
    </w:p>
    <w:bookmarkEnd w:id="12"/>
    <w:bookmarkStart w:name="z15" w:id="13"/>
    <w:p>
      <w:pPr>
        <w:spacing w:after="0"/>
        <w:ind w:left="0"/>
        <w:jc w:val="both"/>
      </w:pPr>
      <w:r>
        <w:rPr>
          <w:rFonts w:ascii="Times New Roman"/>
          <w:b w:val="false"/>
          <w:i w:val="false"/>
          <w:color w:val="000000"/>
          <w:sz w:val="28"/>
        </w:rPr>
        <w:t>
      2. Осындай ескертпе жасайтын қатысушы мемлекет ратификациялау немесе қосылу кезінде Біріккен Ұлттар Ұйымының Бас хатшысына соғыс уақытында қолданылатын өзінің ұлттық заңнамасының тиісті ережелері туралы хабарлайды.</w:t>
      </w:r>
    </w:p>
    <w:bookmarkEnd w:id="13"/>
    <w:bookmarkStart w:name="z16" w:id="14"/>
    <w:p>
      <w:pPr>
        <w:spacing w:after="0"/>
        <w:ind w:left="0"/>
        <w:jc w:val="both"/>
      </w:pPr>
      <w:r>
        <w:rPr>
          <w:rFonts w:ascii="Times New Roman"/>
          <w:b w:val="false"/>
          <w:i w:val="false"/>
          <w:color w:val="000000"/>
          <w:sz w:val="28"/>
        </w:rPr>
        <w:t>
      3. Осындай ескертпе жасаған қатысушы мемлекет өз аумағына қатысты кез келген соғыс жағдайының басталуы немесе аяқталуы туралы Біріккен Ұлттар Ұйымының Бас хатшысын хабардар етеді.</w:t>
      </w:r>
    </w:p>
    <w:bookmarkEnd w:id="14"/>
    <w:bookmarkStart w:name="z17" w:id="15"/>
    <w:p>
      <w:pPr>
        <w:spacing w:after="0"/>
        <w:ind w:left="0"/>
        <w:jc w:val="left"/>
      </w:pPr>
      <w:r>
        <w:rPr>
          <w:rFonts w:ascii="Times New Roman"/>
          <w:b/>
          <w:i w:val="false"/>
          <w:color w:val="000000"/>
        </w:rPr>
        <w:t xml:space="preserve"> 3-бап</w:t>
      </w:r>
    </w:p>
    <w:bookmarkEnd w:id="15"/>
    <w:bookmarkStart w:name="z18" w:id="16"/>
    <w:p>
      <w:pPr>
        <w:spacing w:after="0"/>
        <w:ind w:left="0"/>
        <w:jc w:val="both"/>
      </w:pPr>
      <w:r>
        <w:rPr>
          <w:rFonts w:ascii="Times New Roman"/>
          <w:b w:val="false"/>
          <w:i w:val="false"/>
          <w:color w:val="000000"/>
          <w:sz w:val="28"/>
        </w:rPr>
        <w:t>
      Осы Хаттамаға катысушы мемлекеттер Пактінің 40-бабына сәйкес Адам құқықтары жөніндегі комитетке ұсынатын баяндамаларына осы Хаттаманы жүзеге асыру үшін өздері қабылдаған шаралар туралы ақпаратты қосады.</w:t>
      </w:r>
    </w:p>
    <w:bookmarkEnd w:id="16"/>
    <w:bookmarkStart w:name="z19" w:id="17"/>
    <w:p>
      <w:pPr>
        <w:spacing w:after="0"/>
        <w:ind w:left="0"/>
        <w:jc w:val="left"/>
      </w:pPr>
      <w:r>
        <w:rPr>
          <w:rFonts w:ascii="Times New Roman"/>
          <w:b/>
          <w:i w:val="false"/>
          <w:color w:val="000000"/>
        </w:rPr>
        <w:t xml:space="preserve"> 4-бап</w:t>
      </w:r>
    </w:p>
    <w:bookmarkEnd w:id="17"/>
    <w:bookmarkStart w:name="z20" w:id="18"/>
    <w:p>
      <w:pPr>
        <w:spacing w:after="0"/>
        <w:ind w:left="0"/>
        <w:jc w:val="both"/>
      </w:pPr>
      <w:r>
        <w:rPr>
          <w:rFonts w:ascii="Times New Roman"/>
          <w:b w:val="false"/>
          <w:i w:val="false"/>
          <w:color w:val="000000"/>
          <w:sz w:val="28"/>
        </w:rPr>
        <w:t>
      41-бапқа сәйкес мәлімдеме жасаған Пактіге қатысушы мемлекеттерге қатысты, Адам құқықтары жөніндегі комитеттің қайсыбір қатысушы мемлекет басқа қатысушы мемлекет өз міндеттемелерін орындамай отыр деп сендіреді деген хабарламаны алу және қарау құзыреті, егер мүдделі қатысушы мемлекет ратификациялау немесе қосылу кезінде басқаша мәлімдемесе ғана, осы Хаттаманың ережелеріне қолданылады.</w:t>
      </w:r>
    </w:p>
    <w:bookmarkEnd w:id="18"/>
    <w:bookmarkStart w:name="z21" w:id="19"/>
    <w:p>
      <w:pPr>
        <w:spacing w:after="0"/>
        <w:ind w:left="0"/>
        <w:jc w:val="left"/>
      </w:pPr>
      <w:r>
        <w:rPr>
          <w:rFonts w:ascii="Times New Roman"/>
          <w:b/>
          <w:i w:val="false"/>
          <w:color w:val="000000"/>
        </w:rPr>
        <w:t xml:space="preserve"> 5-бап</w:t>
      </w:r>
    </w:p>
    <w:bookmarkEnd w:id="19"/>
    <w:bookmarkStart w:name="z22" w:id="20"/>
    <w:p>
      <w:pPr>
        <w:spacing w:after="0"/>
        <w:ind w:left="0"/>
        <w:jc w:val="both"/>
      </w:pPr>
      <w:r>
        <w:rPr>
          <w:rFonts w:ascii="Times New Roman"/>
          <w:b w:val="false"/>
          <w:i w:val="false"/>
          <w:color w:val="000000"/>
          <w:sz w:val="28"/>
        </w:rPr>
        <w:t>
      1966 жылғы 16 желтоқсанда қабылданған Азаматтық және саяси құқықтар туралы халықаралық пактіге бірінші Факультативтік хаттамаға қатысушы мемлекеттерге қатысты, Адам құқықтары жөніндегі комитеттің өз юрисдикциясындағы жекелеген адамдардың хабарларын алу және қарау құзыреті, егер мүдделі қатысушы мемлекет ратификациялау немесе қосылу кезінде басқаша мәлімдеме жасамаған болса ғана, осы Хаттаманың ережелеріне қолданылады.</w:t>
      </w:r>
    </w:p>
    <w:bookmarkEnd w:id="20"/>
    <w:bookmarkStart w:name="z23" w:id="21"/>
    <w:p>
      <w:pPr>
        <w:spacing w:after="0"/>
        <w:ind w:left="0"/>
        <w:jc w:val="left"/>
      </w:pPr>
      <w:r>
        <w:rPr>
          <w:rFonts w:ascii="Times New Roman"/>
          <w:b/>
          <w:i w:val="false"/>
          <w:color w:val="000000"/>
        </w:rPr>
        <w:t xml:space="preserve"> 6-бап</w:t>
      </w:r>
    </w:p>
    <w:bookmarkEnd w:id="21"/>
    <w:bookmarkStart w:name="z24" w:id="22"/>
    <w:p>
      <w:pPr>
        <w:spacing w:after="0"/>
        <w:ind w:left="0"/>
        <w:jc w:val="both"/>
      </w:pPr>
      <w:r>
        <w:rPr>
          <w:rFonts w:ascii="Times New Roman"/>
          <w:b w:val="false"/>
          <w:i w:val="false"/>
          <w:color w:val="000000"/>
          <w:sz w:val="28"/>
        </w:rPr>
        <w:t>
      1. Осы Хаттаманың ережелері Пактіге қосымша ережелер ретінде қолданылады.</w:t>
      </w:r>
    </w:p>
    <w:bookmarkEnd w:id="22"/>
    <w:bookmarkStart w:name="z25" w:id="23"/>
    <w:p>
      <w:pPr>
        <w:spacing w:after="0"/>
        <w:ind w:left="0"/>
        <w:jc w:val="both"/>
      </w:pPr>
      <w:r>
        <w:rPr>
          <w:rFonts w:ascii="Times New Roman"/>
          <w:b w:val="false"/>
          <w:i w:val="false"/>
          <w:color w:val="000000"/>
          <w:sz w:val="28"/>
        </w:rPr>
        <w:t xml:space="preserve">
      2.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ескертпе енгізу мүмкіндігіне нұқсан келтірместен, осы Хаттаманың 1-бабының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құқықтан Пактінің 4-бабына сәйкес қандай да бір бас тартылмауға тиіс.</w:t>
      </w:r>
    </w:p>
    <w:bookmarkEnd w:id="23"/>
    <w:bookmarkStart w:name="z26" w:id="24"/>
    <w:p>
      <w:pPr>
        <w:spacing w:after="0"/>
        <w:ind w:left="0"/>
        <w:jc w:val="left"/>
      </w:pPr>
      <w:r>
        <w:rPr>
          <w:rFonts w:ascii="Times New Roman"/>
          <w:b/>
          <w:i w:val="false"/>
          <w:color w:val="000000"/>
        </w:rPr>
        <w:t xml:space="preserve"> 7-бап</w:t>
      </w:r>
    </w:p>
    <w:bookmarkEnd w:id="24"/>
    <w:bookmarkStart w:name="z27" w:id="25"/>
    <w:p>
      <w:pPr>
        <w:spacing w:after="0"/>
        <w:ind w:left="0"/>
        <w:jc w:val="both"/>
      </w:pPr>
      <w:r>
        <w:rPr>
          <w:rFonts w:ascii="Times New Roman"/>
          <w:b w:val="false"/>
          <w:i w:val="false"/>
          <w:color w:val="000000"/>
          <w:sz w:val="28"/>
        </w:rPr>
        <w:t>
      1. Осы Хаттама Пактіге қол қойған кез келген мемлекеттің қол қоюы үшін ашық.</w:t>
      </w:r>
    </w:p>
    <w:bookmarkEnd w:id="25"/>
    <w:bookmarkStart w:name="z28" w:id="26"/>
    <w:p>
      <w:pPr>
        <w:spacing w:after="0"/>
        <w:ind w:left="0"/>
        <w:jc w:val="both"/>
      </w:pPr>
      <w:r>
        <w:rPr>
          <w:rFonts w:ascii="Times New Roman"/>
          <w:b w:val="false"/>
          <w:i w:val="false"/>
          <w:color w:val="000000"/>
          <w:sz w:val="28"/>
        </w:rPr>
        <w:t>
      2. Осы Хаттама Пактіні ратификациялаған немесе оған қосылған кез келген мемлекеттің ратификациялауына жатады. Ратификациялық грамоталар Біріккен Ұлттар Ұйымының Бас хатшысына сақтауға беріледі.</w:t>
      </w:r>
    </w:p>
    <w:bookmarkEnd w:id="26"/>
    <w:bookmarkStart w:name="z29" w:id="27"/>
    <w:p>
      <w:pPr>
        <w:spacing w:after="0"/>
        <w:ind w:left="0"/>
        <w:jc w:val="both"/>
      </w:pPr>
      <w:r>
        <w:rPr>
          <w:rFonts w:ascii="Times New Roman"/>
          <w:b w:val="false"/>
          <w:i w:val="false"/>
          <w:color w:val="000000"/>
          <w:sz w:val="28"/>
        </w:rPr>
        <w:t>
      3. Осы Хаттама Пактіні ратификациялаған немесе оған қосылған кез келген мемлекеттің қосылуы үшін ашық.</w:t>
      </w:r>
    </w:p>
    <w:bookmarkEnd w:id="27"/>
    <w:bookmarkStart w:name="z30" w:id="28"/>
    <w:p>
      <w:pPr>
        <w:spacing w:after="0"/>
        <w:ind w:left="0"/>
        <w:jc w:val="both"/>
      </w:pPr>
      <w:r>
        <w:rPr>
          <w:rFonts w:ascii="Times New Roman"/>
          <w:b w:val="false"/>
          <w:i w:val="false"/>
          <w:color w:val="000000"/>
          <w:sz w:val="28"/>
        </w:rPr>
        <w:t>
      4. Қосылу Біріккен Ұлттар Ұйымының Бас хатшысына қосылу туралы құжатты сақтауға беру арқылы жүзеге асырылады.</w:t>
      </w:r>
    </w:p>
    <w:bookmarkEnd w:id="28"/>
    <w:bookmarkStart w:name="z31" w:id="29"/>
    <w:p>
      <w:pPr>
        <w:spacing w:after="0"/>
        <w:ind w:left="0"/>
        <w:jc w:val="both"/>
      </w:pPr>
      <w:r>
        <w:rPr>
          <w:rFonts w:ascii="Times New Roman"/>
          <w:b w:val="false"/>
          <w:i w:val="false"/>
          <w:color w:val="000000"/>
          <w:sz w:val="28"/>
        </w:rPr>
        <w:t>
      5. Біріккен Ұлттар Ұйымының Бас хатшысы осы Хаттамаға қол қойған немесе оған қосылған барлық мемлекеттерге әрбір ратификациялық грамотаның немесе қосылу туралы құжаттың сақтауға берілгені туралы хабарлайды.</w:t>
      </w:r>
    </w:p>
    <w:bookmarkEnd w:id="29"/>
    <w:bookmarkStart w:name="z32" w:id="30"/>
    <w:p>
      <w:pPr>
        <w:spacing w:after="0"/>
        <w:ind w:left="0"/>
        <w:jc w:val="left"/>
      </w:pPr>
      <w:r>
        <w:rPr>
          <w:rFonts w:ascii="Times New Roman"/>
          <w:b/>
          <w:i w:val="false"/>
          <w:color w:val="000000"/>
        </w:rPr>
        <w:t xml:space="preserve"> 8-бап</w:t>
      </w:r>
    </w:p>
    <w:bookmarkEnd w:id="30"/>
    <w:bookmarkStart w:name="z33" w:id="31"/>
    <w:p>
      <w:pPr>
        <w:spacing w:after="0"/>
        <w:ind w:left="0"/>
        <w:jc w:val="both"/>
      </w:pPr>
      <w:r>
        <w:rPr>
          <w:rFonts w:ascii="Times New Roman"/>
          <w:b w:val="false"/>
          <w:i w:val="false"/>
          <w:color w:val="000000"/>
          <w:sz w:val="28"/>
        </w:rPr>
        <w:t>
      1. Осы Хаттама оныншы ратификациялық грамота немесе қосылу туралы құжат Біріккен Ұлттар Ұйымының Бас хатшысына сақтауға берілген күннен бастап үш айдан кейін күшіне енеді.</w:t>
      </w:r>
    </w:p>
    <w:bookmarkEnd w:id="31"/>
    <w:bookmarkStart w:name="z34" w:id="32"/>
    <w:p>
      <w:pPr>
        <w:spacing w:after="0"/>
        <w:ind w:left="0"/>
        <w:jc w:val="both"/>
      </w:pPr>
      <w:r>
        <w:rPr>
          <w:rFonts w:ascii="Times New Roman"/>
          <w:b w:val="false"/>
          <w:i w:val="false"/>
          <w:color w:val="000000"/>
          <w:sz w:val="28"/>
        </w:rPr>
        <w:t>
      2. Оныншы ратификациялық грамота немесе қосылу туралы құжат сақтауға берілгеннен кейін осы Хаттаманы ратификациялайтын немесе оған қосылатын әрбір мемлекет үшін осы Хаттама оның өзінің ратификациялық грамотасы немесе қосылу туралы құжаты сақтауға берілген күннен бастап үш айдан кейін күшіне енеді.</w:t>
      </w:r>
    </w:p>
    <w:bookmarkEnd w:id="32"/>
    <w:bookmarkStart w:name="z35" w:id="33"/>
    <w:p>
      <w:pPr>
        <w:spacing w:after="0"/>
        <w:ind w:left="0"/>
        <w:jc w:val="left"/>
      </w:pPr>
      <w:r>
        <w:rPr>
          <w:rFonts w:ascii="Times New Roman"/>
          <w:b/>
          <w:i w:val="false"/>
          <w:color w:val="000000"/>
        </w:rPr>
        <w:t xml:space="preserve"> 9-бап</w:t>
      </w:r>
    </w:p>
    <w:bookmarkEnd w:id="33"/>
    <w:bookmarkStart w:name="z36" w:id="34"/>
    <w:p>
      <w:pPr>
        <w:spacing w:after="0"/>
        <w:ind w:left="0"/>
        <w:jc w:val="both"/>
      </w:pPr>
      <w:r>
        <w:rPr>
          <w:rFonts w:ascii="Times New Roman"/>
          <w:b w:val="false"/>
          <w:i w:val="false"/>
          <w:color w:val="000000"/>
          <w:sz w:val="28"/>
        </w:rPr>
        <w:t>
      Осы Хаттаманың ережелері федеративтік мемлекеттердің барлық бөліктеріне ешбір шектеусіз немесе ерекшеліксіз қолданылады.</w:t>
      </w:r>
    </w:p>
    <w:bookmarkEnd w:id="34"/>
    <w:bookmarkStart w:name="z37" w:id="35"/>
    <w:p>
      <w:pPr>
        <w:spacing w:after="0"/>
        <w:ind w:left="0"/>
        <w:jc w:val="left"/>
      </w:pPr>
      <w:r>
        <w:rPr>
          <w:rFonts w:ascii="Times New Roman"/>
          <w:b/>
          <w:i w:val="false"/>
          <w:color w:val="000000"/>
        </w:rPr>
        <w:t xml:space="preserve"> 10-бап</w:t>
      </w:r>
    </w:p>
    <w:bookmarkEnd w:id="35"/>
    <w:bookmarkStart w:name="z38" w:id="36"/>
    <w:p>
      <w:pPr>
        <w:spacing w:after="0"/>
        <w:ind w:left="0"/>
        <w:jc w:val="both"/>
      </w:pPr>
      <w:r>
        <w:rPr>
          <w:rFonts w:ascii="Times New Roman"/>
          <w:b w:val="false"/>
          <w:i w:val="false"/>
          <w:color w:val="000000"/>
          <w:sz w:val="28"/>
        </w:rPr>
        <w:t>
      Біріккен Ұлттар Ұйымының Бас хатшысы Пактінің 48-бабының 1-тармағында айтылған барлық мемлекеттерге төмендегілер:</w:t>
      </w:r>
    </w:p>
    <w:bookmarkEnd w:id="36"/>
    <w:bookmarkStart w:name="z39" w:id="37"/>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ескертпелер, хабарлар және хабарламалар;</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осы Хаттаманың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5-баптарына</w:t>
      </w:r>
      <w:r>
        <w:rPr>
          <w:rFonts w:ascii="Times New Roman"/>
          <w:b w:val="false"/>
          <w:i w:val="false"/>
          <w:color w:val="000000"/>
          <w:sz w:val="28"/>
        </w:rPr>
        <w:t xml:space="preserve"> сәйкес жасалған мәлімдемелер;</w:t>
      </w:r>
    </w:p>
    <w:bookmarkEnd w:id="38"/>
    <w:bookmarkStart w:name="z41" w:id="3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осы Хаттаманың </w:t>
      </w:r>
      <w:r>
        <w:rPr>
          <w:rFonts w:ascii="Times New Roman"/>
          <w:b w:val="false"/>
          <w:i w:val="false"/>
          <w:color w:val="000000"/>
          <w:sz w:val="28"/>
        </w:rPr>
        <w:t>7-бабына</w:t>
      </w:r>
      <w:r>
        <w:rPr>
          <w:rFonts w:ascii="Times New Roman"/>
          <w:b w:val="false"/>
          <w:i w:val="false"/>
          <w:color w:val="000000"/>
          <w:sz w:val="28"/>
        </w:rPr>
        <w:t xml:space="preserve"> сәйкес қол қою, ратификациялау және қосылу;</w:t>
      </w:r>
    </w:p>
    <w:bookmarkEnd w:id="39"/>
    <w:bookmarkStart w:name="z42" w:id="4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осы Хаттаманың </w:t>
      </w:r>
      <w:r>
        <w:rPr>
          <w:rFonts w:ascii="Times New Roman"/>
          <w:b w:val="false"/>
          <w:i w:val="false"/>
          <w:color w:val="000000"/>
          <w:sz w:val="28"/>
        </w:rPr>
        <w:t>8-бабына</w:t>
      </w:r>
      <w:r>
        <w:rPr>
          <w:rFonts w:ascii="Times New Roman"/>
          <w:b w:val="false"/>
          <w:i w:val="false"/>
          <w:color w:val="000000"/>
          <w:sz w:val="28"/>
        </w:rPr>
        <w:t xml:space="preserve"> сәйкес оның күшіне енген күні туралы хабарлайды.</w:t>
      </w:r>
    </w:p>
    <w:bookmarkEnd w:id="40"/>
    <w:bookmarkStart w:name="z43" w:id="41"/>
    <w:p>
      <w:pPr>
        <w:spacing w:after="0"/>
        <w:ind w:left="0"/>
        <w:jc w:val="left"/>
      </w:pPr>
      <w:r>
        <w:rPr>
          <w:rFonts w:ascii="Times New Roman"/>
          <w:b/>
          <w:i w:val="false"/>
          <w:color w:val="000000"/>
        </w:rPr>
        <w:t xml:space="preserve"> 11-бап</w:t>
      </w:r>
    </w:p>
    <w:bookmarkEnd w:id="41"/>
    <w:bookmarkStart w:name="z44" w:id="42"/>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бірдей теңтүпнұсқалы осы Хаттама Біріккен Ұлттар Ұйымының архивіне сақтауға тапсыруға жатады.</w:t>
      </w:r>
    </w:p>
    <w:bookmarkEnd w:id="42"/>
    <w:bookmarkStart w:name="z45" w:id="43"/>
    <w:p>
      <w:pPr>
        <w:spacing w:after="0"/>
        <w:ind w:left="0"/>
        <w:jc w:val="both"/>
      </w:pPr>
      <w:r>
        <w:rPr>
          <w:rFonts w:ascii="Times New Roman"/>
          <w:b w:val="false"/>
          <w:i w:val="false"/>
          <w:color w:val="000000"/>
          <w:sz w:val="28"/>
        </w:rPr>
        <w:t>
      2. Біріккен Ұлттар Ұйымының Бас хатшысы осы Хаттаманың куәландырылған көшірмелерін Пактінің 48-бабында көрсетілген барлық мемлекеттерге жібереді.</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217 А(III) қарары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200А(XXI) қарары,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Мәтіннің орыс тілінен қазақ</w:t>
            </w:r>
            <w:r>
              <w:br/>
            </w:r>
            <w:r>
              <w:rPr>
                <w:rFonts w:ascii="Times New Roman"/>
                <w:b/>
                <w:i w:val="false"/>
                <w:color w:val="000000"/>
                <w:sz w:val="20"/>
              </w:rPr>
              <w:t>тіліне тең түпнұсқалығын</w:t>
            </w:r>
            <w:r>
              <w:br/>
            </w:r>
            <w:r>
              <w:rPr>
                <w:rFonts w:ascii="Times New Roman"/>
                <w:b/>
                <w:i w:val="false"/>
                <w:color w:val="000000"/>
                <w:sz w:val="20"/>
              </w:rPr>
              <w:t>растаймыз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Көпжақты ынтымақтастық</w:t>
            </w:r>
            <w:r>
              <w:br/>
            </w:r>
            <w:r>
              <w:rPr>
                <w:rFonts w:ascii="Times New Roman"/>
                <w:b w:val="false"/>
                <w:i w:val="false"/>
                <w:color w:val="000000"/>
                <w:sz w:val="20"/>
              </w:rPr>
              <w:t>департаментінің Диреторы</w:t>
            </w:r>
            <w:r>
              <w:br/>
            </w:r>
            <w:r>
              <w:rPr>
                <w:rFonts w:ascii="Times New Roman"/>
                <w:b w:val="false"/>
                <w:i w:val="false"/>
                <w:color w:val="000000"/>
                <w:sz w:val="20"/>
              </w:rPr>
              <w:t>__________Н.Ә.Жалғасбаев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